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9F8A83" w14:textId="54BF2660" w:rsidR="00110F02" w:rsidRPr="00445DD8" w:rsidRDefault="00110F02" w:rsidP="00110F02">
      <w:pPr>
        <w:pStyle w:val="CRCoverPage"/>
        <w:tabs>
          <w:tab w:val="right" w:pos="9639"/>
        </w:tabs>
        <w:spacing w:after="0"/>
        <w:rPr>
          <w:b/>
          <w:i/>
          <w:noProof/>
          <w:color w:val="000000" w:themeColor="text1"/>
          <w:sz w:val="28"/>
        </w:rPr>
      </w:pPr>
      <w:bookmarkStart w:id="0" w:name="_Hlk91753531"/>
      <w:r w:rsidRPr="00445DD8">
        <w:rPr>
          <w:rFonts w:cs="Arial"/>
          <w:b/>
          <w:noProof/>
          <w:color w:val="000000" w:themeColor="text1"/>
          <w:sz w:val="24"/>
        </w:rPr>
        <w:t>SA WG2 Meeting #156e</w:t>
      </w:r>
      <w:r w:rsidRPr="00445DD8">
        <w:rPr>
          <w:b/>
          <w:i/>
          <w:noProof/>
          <w:color w:val="000000" w:themeColor="text1"/>
          <w:sz w:val="28"/>
        </w:rPr>
        <w:tab/>
      </w:r>
      <w:r w:rsidRPr="00445DD8">
        <w:rPr>
          <w:rFonts w:cs="Arial"/>
          <w:b/>
          <w:noProof/>
          <w:color w:val="000000" w:themeColor="text1"/>
          <w:sz w:val="24"/>
        </w:rPr>
        <w:t>S2-230</w:t>
      </w:r>
      <w:r w:rsidR="00445DD8">
        <w:rPr>
          <w:rFonts w:cs="Arial"/>
          <w:b/>
          <w:noProof/>
          <w:color w:val="000000" w:themeColor="text1"/>
          <w:sz w:val="24"/>
        </w:rPr>
        <w:t>5730</w:t>
      </w:r>
    </w:p>
    <w:p w14:paraId="6491A6B8" w14:textId="726D6A8B" w:rsidR="00110F02" w:rsidRPr="00445DD8" w:rsidRDefault="00110F02" w:rsidP="00110F02">
      <w:pPr>
        <w:pStyle w:val="CRCoverPage"/>
        <w:outlineLvl w:val="0"/>
        <w:rPr>
          <w:b/>
          <w:noProof/>
          <w:color w:val="000000" w:themeColor="text1"/>
          <w:sz w:val="24"/>
        </w:rPr>
      </w:pPr>
      <w:proofErr w:type="spellStart"/>
      <w:r w:rsidRPr="00445DD8">
        <w:rPr>
          <w:rFonts w:cs="Arial"/>
          <w:b/>
          <w:bCs/>
          <w:color w:val="000000" w:themeColor="text1"/>
          <w:sz w:val="24"/>
        </w:rPr>
        <w:t>Elbonia</w:t>
      </w:r>
      <w:proofErr w:type="spellEnd"/>
      <w:r w:rsidRPr="00445DD8">
        <w:rPr>
          <w:rFonts w:cs="Arial"/>
          <w:b/>
          <w:bCs/>
          <w:color w:val="000000" w:themeColor="text1"/>
          <w:sz w:val="24"/>
        </w:rPr>
        <w:t>, April 17</w:t>
      </w:r>
      <w:r w:rsidRPr="00445DD8">
        <w:rPr>
          <w:rFonts w:cs="Arial"/>
          <w:b/>
          <w:bCs/>
          <w:color w:val="000000" w:themeColor="text1"/>
          <w:sz w:val="24"/>
          <w:vertAlign w:val="superscript"/>
        </w:rPr>
        <w:t>th</w:t>
      </w:r>
      <w:r w:rsidRPr="00445DD8">
        <w:rPr>
          <w:rFonts w:cs="Arial"/>
          <w:b/>
          <w:bCs/>
          <w:color w:val="000000" w:themeColor="text1"/>
          <w:sz w:val="24"/>
        </w:rPr>
        <w:t xml:space="preserve"> – 21</w:t>
      </w:r>
      <w:r w:rsidRPr="00445DD8">
        <w:rPr>
          <w:rFonts w:cs="Arial"/>
          <w:b/>
          <w:bCs/>
          <w:color w:val="000000" w:themeColor="text1"/>
          <w:sz w:val="24"/>
          <w:vertAlign w:val="superscript"/>
        </w:rPr>
        <w:t>st</w:t>
      </w:r>
      <w:r w:rsidRPr="00445DD8">
        <w:rPr>
          <w:rFonts w:cs="Arial"/>
          <w:b/>
          <w:bCs/>
          <w:color w:val="000000" w:themeColor="text1"/>
          <w:sz w:val="24"/>
        </w:rPr>
        <w:t>, 2023</w:t>
      </w:r>
      <w:r w:rsidRPr="00445DD8">
        <w:rPr>
          <w:rFonts w:cs="Arial"/>
          <w:b/>
          <w:noProof/>
          <w:color w:val="000000" w:themeColor="text1"/>
          <w:sz w:val="24"/>
        </w:rPr>
        <w:t xml:space="preserve">               </w:t>
      </w:r>
      <w:r w:rsidRPr="00445DD8">
        <w:rPr>
          <w:rFonts w:cs="Arial"/>
          <w:b/>
          <w:noProof/>
          <w:color w:val="000000" w:themeColor="text1"/>
          <w:sz w:val="24"/>
        </w:rPr>
        <w:tab/>
        <w:t xml:space="preserve">  </w:t>
      </w:r>
      <w:r w:rsidRPr="00445DD8">
        <w:rPr>
          <w:rFonts w:cs="Arial"/>
          <w:b/>
          <w:noProof/>
          <w:color w:val="000000" w:themeColor="text1"/>
          <w:sz w:val="24"/>
        </w:rPr>
        <w:tab/>
        <w:t xml:space="preserve">    </w:t>
      </w:r>
      <w:r w:rsidR="00445DD8">
        <w:rPr>
          <w:rFonts w:cs="Arial"/>
          <w:b/>
          <w:noProof/>
          <w:color w:val="000000" w:themeColor="text1"/>
          <w:sz w:val="24"/>
        </w:rPr>
        <w:t xml:space="preserve">     </w:t>
      </w:r>
      <w:r w:rsidRPr="00445DD8">
        <w:rPr>
          <w:rFonts w:cs="Arial"/>
          <w:b/>
          <w:noProof/>
          <w:color w:val="000000" w:themeColor="text1"/>
          <w:sz w:val="24"/>
        </w:rPr>
        <w:t xml:space="preserve">   </w:t>
      </w:r>
      <w:r w:rsidRPr="00445DD8">
        <w:rPr>
          <w:rFonts w:cs="Arial"/>
          <w:b/>
          <w:noProof/>
          <w:color w:val="000000" w:themeColor="text1"/>
          <w:sz w:val="24"/>
        </w:rPr>
        <w:tab/>
      </w:r>
      <w:r w:rsidRPr="00445DD8">
        <w:rPr>
          <w:rFonts w:cs="Arial"/>
          <w:b/>
          <w:noProof/>
          <w:color w:val="4472C4" w:themeColor="accent1"/>
          <w:sz w:val="24"/>
        </w:rPr>
        <w:t xml:space="preserve"> </w:t>
      </w:r>
      <w:r w:rsidRPr="00445DD8">
        <w:rPr>
          <w:b/>
          <w:noProof/>
          <w:color w:val="4472C4" w:themeColor="accent1"/>
        </w:rPr>
        <w:t>(revision of S2-230</w:t>
      </w:r>
      <w:r w:rsidR="00445DD8" w:rsidRPr="00445DD8">
        <w:rPr>
          <w:b/>
          <w:noProof/>
          <w:color w:val="4472C4" w:themeColor="accent1"/>
        </w:rPr>
        <w:t>4475r05</w:t>
      </w:r>
      <w:r w:rsidRPr="00445DD8">
        <w:rPr>
          <w:b/>
          <w:noProof/>
          <w:color w:val="4472C4" w:themeColor="accent1"/>
        </w:rPr>
        <w:t>)</w:t>
      </w:r>
    </w:p>
    <w:bookmarkEnd w:id="0"/>
    <w:p w14:paraId="70C68EF9" w14:textId="7917EAB5" w:rsidR="00463675" w:rsidRPr="00445DD8" w:rsidRDefault="00463675">
      <w:pPr>
        <w:spacing w:after="60"/>
        <w:ind w:left="1985" w:hanging="1985"/>
        <w:rPr>
          <w:rFonts w:ascii="Arial" w:hAnsi="Arial" w:cs="Arial"/>
          <w:color w:val="000000" w:themeColor="text1"/>
          <w:sz w:val="22"/>
          <w:szCs w:val="22"/>
        </w:rPr>
      </w:pPr>
      <w:r w:rsidRPr="00445DD8">
        <w:rPr>
          <w:rFonts w:ascii="Arial" w:hAnsi="Arial" w:cs="Arial"/>
          <w:b/>
          <w:color w:val="000000" w:themeColor="text1"/>
        </w:rPr>
        <w:t>Title:</w:t>
      </w:r>
      <w:r w:rsidRPr="00445DD8">
        <w:rPr>
          <w:rFonts w:ascii="Arial" w:hAnsi="Arial" w:cs="Arial"/>
          <w:b/>
          <w:color w:val="000000" w:themeColor="text1"/>
        </w:rPr>
        <w:tab/>
      </w:r>
      <w:r w:rsidRPr="00445DD8">
        <w:rPr>
          <w:rFonts w:ascii="Arial" w:hAnsi="Arial" w:cs="Arial"/>
          <w:color w:val="000000" w:themeColor="text1"/>
          <w:sz w:val="22"/>
          <w:szCs w:val="22"/>
        </w:rPr>
        <w:t>LS on</w:t>
      </w:r>
      <w:r w:rsidR="001963DC" w:rsidRPr="00445DD8">
        <w:rPr>
          <w:rFonts w:ascii="Arial" w:hAnsi="Arial" w:cs="Arial"/>
          <w:color w:val="000000" w:themeColor="text1"/>
          <w:sz w:val="22"/>
          <w:szCs w:val="22"/>
        </w:rPr>
        <w:t xml:space="preserve"> </w:t>
      </w:r>
      <w:r w:rsidR="00466CC8" w:rsidRPr="00445DD8">
        <w:rPr>
          <w:rFonts w:ascii="Arial" w:hAnsi="Arial" w:cs="Arial"/>
          <w:color w:val="000000" w:themeColor="text1"/>
          <w:sz w:val="22"/>
          <w:szCs w:val="22"/>
        </w:rPr>
        <w:t>Wi-Fi Alliance communication on methods for consistent QoS across 5G and Wi-Fi networks</w:t>
      </w:r>
    </w:p>
    <w:p w14:paraId="0C67D176" w14:textId="123AA644" w:rsidR="006A199F" w:rsidRPr="00445DD8" w:rsidRDefault="006A199F" w:rsidP="006A199F">
      <w:pPr>
        <w:spacing w:after="60"/>
        <w:ind w:left="1985" w:hanging="1985"/>
        <w:rPr>
          <w:rFonts w:ascii="Arial" w:hAnsi="Arial" w:cs="Arial"/>
          <w:b/>
          <w:bCs/>
          <w:color w:val="000000" w:themeColor="text1"/>
          <w:sz w:val="22"/>
          <w:szCs w:val="22"/>
        </w:rPr>
      </w:pPr>
      <w:bookmarkStart w:id="1" w:name="OLE_LINK57"/>
      <w:bookmarkStart w:id="2" w:name="OLE_LINK58"/>
      <w:r w:rsidRPr="00445DD8">
        <w:rPr>
          <w:rFonts w:ascii="Arial" w:hAnsi="Arial" w:cs="Arial"/>
          <w:b/>
          <w:color w:val="000000" w:themeColor="text1"/>
        </w:rPr>
        <w:t>Response to:</w:t>
      </w:r>
      <w:r w:rsidRPr="00445DD8">
        <w:rPr>
          <w:rFonts w:ascii="Arial" w:hAnsi="Arial" w:cs="Arial"/>
          <w:b/>
          <w:bCs/>
          <w:color w:val="000000" w:themeColor="text1"/>
          <w:sz w:val="22"/>
          <w:szCs w:val="22"/>
        </w:rPr>
        <w:tab/>
      </w:r>
      <w:r w:rsidR="000E7E27" w:rsidRPr="00445DD8">
        <w:rPr>
          <w:rFonts w:ascii="Arial" w:hAnsi="Arial" w:cs="Arial"/>
          <w:color w:val="000000" w:themeColor="text1"/>
          <w:sz w:val="22"/>
          <w:szCs w:val="22"/>
        </w:rPr>
        <w:t>S2-2303915</w:t>
      </w:r>
    </w:p>
    <w:bookmarkEnd w:id="1"/>
    <w:bookmarkEnd w:id="2"/>
    <w:p w14:paraId="05DB4EBF" w14:textId="7E7ED223" w:rsidR="00463675" w:rsidRPr="00445DD8" w:rsidRDefault="00463675">
      <w:pPr>
        <w:spacing w:after="60"/>
        <w:ind w:left="1985" w:hanging="1985"/>
        <w:rPr>
          <w:rFonts w:ascii="Arial" w:hAnsi="Arial" w:cs="Arial"/>
          <w:bCs/>
          <w:color w:val="000000" w:themeColor="text1"/>
        </w:rPr>
      </w:pPr>
      <w:r w:rsidRPr="00445DD8">
        <w:rPr>
          <w:rFonts w:ascii="Arial" w:hAnsi="Arial" w:cs="Arial"/>
          <w:b/>
          <w:color w:val="000000" w:themeColor="text1"/>
        </w:rPr>
        <w:t>Release:</w:t>
      </w:r>
      <w:r w:rsidRPr="00445DD8">
        <w:rPr>
          <w:rFonts w:ascii="Arial" w:hAnsi="Arial" w:cs="Arial"/>
          <w:bCs/>
          <w:color w:val="000000" w:themeColor="text1"/>
        </w:rPr>
        <w:tab/>
      </w:r>
    </w:p>
    <w:p w14:paraId="4968B5AD" w14:textId="77777777" w:rsidR="00463675" w:rsidRPr="00445DD8" w:rsidRDefault="00463675">
      <w:pPr>
        <w:spacing w:after="60"/>
        <w:ind w:left="1985" w:hanging="1985"/>
        <w:rPr>
          <w:rFonts w:ascii="Arial" w:hAnsi="Arial" w:cs="Arial"/>
          <w:bCs/>
          <w:color w:val="000000" w:themeColor="text1"/>
        </w:rPr>
      </w:pPr>
      <w:r w:rsidRPr="00445DD8">
        <w:rPr>
          <w:rFonts w:ascii="Arial" w:hAnsi="Arial" w:cs="Arial"/>
          <w:b/>
          <w:color w:val="000000" w:themeColor="text1"/>
        </w:rPr>
        <w:t>Work Item:</w:t>
      </w:r>
      <w:r w:rsidRPr="00445DD8">
        <w:rPr>
          <w:rFonts w:ascii="Arial" w:hAnsi="Arial" w:cs="Arial"/>
          <w:bCs/>
          <w:color w:val="000000" w:themeColor="text1"/>
        </w:rPr>
        <w:tab/>
      </w:r>
    </w:p>
    <w:p w14:paraId="510E81D7" w14:textId="77777777" w:rsidR="00463675" w:rsidRPr="00445DD8" w:rsidRDefault="00463675">
      <w:pPr>
        <w:spacing w:after="60"/>
        <w:ind w:left="1985" w:hanging="1985"/>
        <w:rPr>
          <w:rFonts w:ascii="Arial" w:hAnsi="Arial" w:cs="Arial"/>
          <w:b/>
          <w:color w:val="000000" w:themeColor="text1"/>
        </w:rPr>
      </w:pPr>
    </w:p>
    <w:p w14:paraId="349806B3" w14:textId="3EB0E822" w:rsidR="00463675" w:rsidRPr="00445DD8" w:rsidRDefault="00463675">
      <w:pPr>
        <w:spacing w:after="60"/>
        <w:ind w:left="1985" w:hanging="1985"/>
        <w:rPr>
          <w:rFonts w:ascii="Arial" w:hAnsi="Arial" w:cs="Arial"/>
          <w:bCs/>
          <w:color w:val="000000" w:themeColor="text1"/>
        </w:rPr>
      </w:pPr>
      <w:r w:rsidRPr="00445DD8">
        <w:rPr>
          <w:rFonts w:ascii="Arial" w:hAnsi="Arial" w:cs="Arial"/>
          <w:b/>
          <w:color w:val="000000" w:themeColor="text1"/>
        </w:rPr>
        <w:t>Source:</w:t>
      </w:r>
      <w:r w:rsidRPr="00445DD8">
        <w:rPr>
          <w:rFonts w:ascii="Arial" w:hAnsi="Arial" w:cs="Arial"/>
          <w:bCs/>
          <w:color w:val="000000" w:themeColor="text1"/>
        </w:rPr>
        <w:tab/>
      </w:r>
      <w:r w:rsidR="006623E3" w:rsidRPr="00445DD8">
        <w:rPr>
          <w:rFonts w:ascii="Arial" w:hAnsi="Arial" w:cs="Arial"/>
          <w:bCs/>
          <w:color w:val="000000" w:themeColor="text1"/>
        </w:rPr>
        <w:t>SA</w:t>
      </w:r>
      <w:r w:rsidR="005A7145" w:rsidRPr="00445DD8">
        <w:rPr>
          <w:rFonts w:ascii="Arial" w:hAnsi="Arial" w:cs="Arial"/>
          <w:bCs/>
          <w:color w:val="000000" w:themeColor="text1"/>
        </w:rPr>
        <w:t>2</w:t>
      </w:r>
    </w:p>
    <w:p w14:paraId="4745C297" w14:textId="46A8A0A6" w:rsidR="00463675" w:rsidRPr="00445DD8" w:rsidRDefault="00463675">
      <w:pPr>
        <w:spacing w:after="60"/>
        <w:ind w:left="1985" w:hanging="1985"/>
        <w:rPr>
          <w:rFonts w:ascii="Arial" w:hAnsi="Arial" w:cs="Arial"/>
          <w:bCs/>
          <w:color w:val="000000" w:themeColor="text1"/>
        </w:rPr>
      </w:pPr>
      <w:r w:rsidRPr="00445DD8">
        <w:rPr>
          <w:rFonts w:ascii="Arial" w:hAnsi="Arial" w:cs="Arial"/>
          <w:b/>
          <w:color w:val="000000" w:themeColor="text1"/>
        </w:rPr>
        <w:t>To:</w:t>
      </w:r>
      <w:r w:rsidRPr="00445DD8">
        <w:rPr>
          <w:rFonts w:ascii="Arial" w:hAnsi="Arial" w:cs="Arial"/>
          <w:bCs/>
          <w:color w:val="000000" w:themeColor="text1"/>
        </w:rPr>
        <w:tab/>
      </w:r>
      <w:r w:rsidR="00466CC8" w:rsidRPr="00445DD8">
        <w:rPr>
          <w:rFonts w:ascii="Arial" w:hAnsi="Arial" w:cs="Arial"/>
          <w:bCs/>
          <w:color w:val="000000" w:themeColor="text1"/>
        </w:rPr>
        <w:t>WI-FI Alliance</w:t>
      </w:r>
    </w:p>
    <w:p w14:paraId="5A46F238" w14:textId="77777777" w:rsidR="00463675" w:rsidRPr="00445DD8" w:rsidRDefault="00463675">
      <w:pPr>
        <w:spacing w:after="60"/>
        <w:ind w:left="1985" w:hanging="1985"/>
        <w:rPr>
          <w:rFonts w:ascii="Arial" w:hAnsi="Arial" w:cs="Arial"/>
          <w:bCs/>
          <w:color w:val="000000" w:themeColor="text1"/>
        </w:rPr>
      </w:pPr>
      <w:r w:rsidRPr="00445DD8">
        <w:rPr>
          <w:rFonts w:ascii="Arial" w:hAnsi="Arial" w:cs="Arial"/>
          <w:b/>
          <w:color w:val="000000" w:themeColor="text1"/>
        </w:rPr>
        <w:t>Cc:</w:t>
      </w:r>
      <w:r w:rsidRPr="00445DD8">
        <w:rPr>
          <w:rFonts w:ascii="Arial" w:hAnsi="Arial" w:cs="Arial"/>
          <w:bCs/>
          <w:color w:val="000000" w:themeColor="text1"/>
        </w:rPr>
        <w:tab/>
      </w:r>
    </w:p>
    <w:p w14:paraId="6EC7469A" w14:textId="77777777" w:rsidR="00463675" w:rsidRPr="00445DD8" w:rsidRDefault="00463675">
      <w:pPr>
        <w:spacing w:after="60"/>
        <w:ind w:left="1985" w:hanging="1985"/>
        <w:rPr>
          <w:rFonts w:ascii="Arial" w:hAnsi="Arial" w:cs="Arial"/>
          <w:bCs/>
          <w:color w:val="000000" w:themeColor="text1"/>
        </w:rPr>
      </w:pPr>
    </w:p>
    <w:p w14:paraId="6DEC703D" w14:textId="77777777" w:rsidR="00463675" w:rsidRPr="00445DD8" w:rsidRDefault="00463675">
      <w:pPr>
        <w:tabs>
          <w:tab w:val="left" w:pos="2268"/>
        </w:tabs>
        <w:rPr>
          <w:rFonts w:ascii="Arial" w:hAnsi="Arial" w:cs="Arial"/>
          <w:bCs/>
          <w:color w:val="000000" w:themeColor="text1"/>
        </w:rPr>
      </w:pPr>
      <w:r w:rsidRPr="00445DD8">
        <w:rPr>
          <w:rFonts w:ascii="Arial" w:hAnsi="Arial" w:cs="Arial"/>
          <w:b/>
          <w:color w:val="000000" w:themeColor="text1"/>
        </w:rPr>
        <w:t>Contact Person:</w:t>
      </w:r>
      <w:r w:rsidRPr="00445DD8">
        <w:rPr>
          <w:rFonts w:ascii="Arial" w:hAnsi="Arial" w:cs="Arial"/>
          <w:bCs/>
          <w:color w:val="000000" w:themeColor="text1"/>
        </w:rPr>
        <w:tab/>
      </w:r>
    </w:p>
    <w:p w14:paraId="229ABC63" w14:textId="77777777" w:rsidR="00463675" w:rsidRPr="00445DD8" w:rsidRDefault="00463675">
      <w:pPr>
        <w:pStyle w:val="Heading4"/>
        <w:tabs>
          <w:tab w:val="left" w:pos="2268"/>
        </w:tabs>
        <w:ind w:left="567"/>
        <w:rPr>
          <w:rFonts w:cs="Arial"/>
          <w:b w:val="0"/>
          <w:bCs/>
          <w:color w:val="000000" w:themeColor="text1"/>
        </w:rPr>
      </w:pPr>
      <w:r w:rsidRPr="00445DD8">
        <w:rPr>
          <w:rFonts w:cs="Arial"/>
          <w:color w:val="000000" w:themeColor="text1"/>
        </w:rPr>
        <w:t>Name:</w:t>
      </w:r>
      <w:r w:rsidRPr="00445DD8">
        <w:rPr>
          <w:rFonts w:cs="Arial"/>
          <w:b w:val="0"/>
          <w:bCs/>
          <w:color w:val="000000" w:themeColor="text1"/>
        </w:rPr>
        <w:tab/>
      </w:r>
      <w:r w:rsidR="00BC2DC0" w:rsidRPr="00445DD8">
        <w:rPr>
          <w:rFonts w:cs="Arial"/>
          <w:b w:val="0"/>
          <w:bCs/>
          <w:color w:val="000000" w:themeColor="text1"/>
        </w:rPr>
        <w:t xml:space="preserve"> </w:t>
      </w:r>
      <w:r w:rsidR="00AA4A97" w:rsidRPr="00445DD8">
        <w:rPr>
          <w:rFonts w:cs="Arial"/>
          <w:b w:val="0"/>
          <w:bCs/>
          <w:color w:val="000000" w:themeColor="text1"/>
        </w:rPr>
        <w:t>Laurent</w:t>
      </w:r>
      <w:r w:rsidR="00DB2E43" w:rsidRPr="00445DD8">
        <w:rPr>
          <w:rFonts w:cs="Arial"/>
          <w:b w:val="0"/>
          <w:bCs/>
          <w:color w:val="000000" w:themeColor="text1"/>
        </w:rPr>
        <w:t xml:space="preserve"> </w:t>
      </w:r>
      <w:r w:rsidR="00AA4A97" w:rsidRPr="00445DD8">
        <w:rPr>
          <w:rFonts w:cs="Arial"/>
          <w:b w:val="0"/>
          <w:bCs/>
          <w:color w:val="000000" w:themeColor="text1"/>
        </w:rPr>
        <w:t>T</w:t>
      </w:r>
      <w:r w:rsidR="00F761B6" w:rsidRPr="00445DD8">
        <w:rPr>
          <w:rFonts w:cs="Arial"/>
          <w:b w:val="0"/>
          <w:bCs/>
          <w:color w:val="000000" w:themeColor="text1"/>
        </w:rPr>
        <w:t>hiebaut</w:t>
      </w:r>
    </w:p>
    <w:p w14:paraId="2539EEEB" w14:textId="16685368" w:rsidR="00463675" w:rsidRDefault="00463675">
      <w:pPr>
        <w:pStyle w:val="Heading7"/>
        <w:tabs>
          <w:tab w:val="left" w:pos="2268"/>
        </w:tabs>
        <w:ind w:left="567"/>
        <w:rPr>
          <w:rStyle w:val="Hyperlink"/>
          <w:rFonts w:cs="Arial"/>
          <w:b w:val="0"/>
          <w:bCs/>
          <w:color w:val="000000" w:themeColor="text1"/>
        </w:rPr>
      </w:pPr>
      <w:r w:rsidRPr="00445DD8">
        <w:rPr>
          <w:rFonts w:cs="Arial"/>
          <w:color w:val="000000" w:themeColor="text1"/>
          <w:lang w:val="en-US"/>
        </w:rPr>
        <w:t>E-mail Address</w:t>
      </w:r>
      <w:r w:rsidRPr="00445DD8">
        <w:rPr>
          <w:rFonts w:cs="Arial"/>
          <w:color w:val="000000" w:themeColor="text1"/>
        </w:rPr>
        <w:t>:</w:t>
      </w:r>
      <w:r w:rsidRPr="00445DD8">
        <w:rPr>
          <w:rFonts w:cs="Arial"/>
          <w:b w:val="0"/>
          <w:bCs/>
          <w:color w:val="000000" w:themeColor="text1"/>
        </w:rPr>
        <w:tab/>
      </w:r>
      <w:r w:rsidR="00F761B6" w:rsidRPr="00445DD8">
        <w:rPr>
          <w:rFonts w:cs="Arial"/>
          <w:b w:val="0"/>
          <w:bCs/>
          <w:color w:val="000000" w:themeColor="text1"/>
        </w:rPr>
        <w:t xml:space="preserve"> </w:t>
      </w:r>
      <w:hyperlink r:id="rId7" w:history="1">
        <w:r w:rsidR="00B5311C" w:rsidRPr="00445DD8">
          <w:rPr>
            <w:rStyle w:val="Hyperlink"/>
            <w:rFonts w:cs="Arial"/>
            <w:b w:val="0"/>
            <w:bCs/>
            <w:color w:val="4472C4" w:themeColor="accent1"/>
          </w:rPr>
          <w:t>Laurent.thiebaut@nokia.com</w:t>
        </w:r>
      </w:hyperlink>
    </w:p>
    <w:p w14:paraId="3A8F75C1" w14:textId="77777777" w:rsidR="00463675" w:rsidRPr="00445DD8" w:rsidRDefault="00463675">
      <w:pPr>
        <w:spacing w:after="60"/>
        <w:ind w:left="1985" w:hanging="1985"/>
        <w:rPr>
          <w:rFonts w:ascii="Arial" w:hAnsi="Arial" w:cs="Arial"/>
          <w:b/>
          <w:color w:val="000000" w:themeColor="text1"/>
          <w:lang w:val="en-US"/>
        </w:rPr>
      </w:pPr>
    </w:p>
    <w:p w14:paraId="2CA5326C" w14:textId="77777777" w:rsidR="00923E7C" w:rsidRPr="00445DD8" w:rsidRDefault="00923E7C" w:rsidP="00923E7C">
      <w:pPr>
        <w:tabs>
          <w:tab w:val="left" w:pos="2268"/>
        </w:tabs>
        <w:rPr>
          <w:rFonts w:ascii="Arial" w:hAnsi="Arial" w:cs="Arial"/>
          <w:bCs/>
          <w:color w:val="000000" w:themeColor="text1"/>
        </w:rPr>
      </w:pPr>
      <w:r w:rsidRPr="00445DD8">
        <w:rPr>
          <w:rFonts w:ascii="Arial" w:hAnsi="Arial" w:cs="Arial"/>
          <w:b/>
          <w:color w:val="000000" w:themeColor="text1"/>
        </w:rPr>
        <w:t xml:space="preserve">Send any </w:t>
      </w:r>
      <w:proofErr w:type="gramStart"/>
      <w:r w:rsidRPr="00445DD8">
        <w:rPr>
          <w:rFonts w:ascii="Arial" w:hAnsi="Arial" w:cs="Arial"/>
          <w:b/>
          <w:color w:val="000000" w:themeColor="text1"/>
        </w:rPr>
        <w:t>reply</w:t>
      </w:r>
      <w:proofErr w:type="gramEnd"/>
      <w:r w:rsidRPr="00445DD8">
        <w:rPr>
          <w:rFonts w:ascii="Arial" w:hAnsi="Arial" w:cs="Arial"/>
          <w:b/>
          <w:color w:val="000000" w:themeColor="text1"/>
        </w:rPr>
        <w:t xml:space="preserve"> LS to:</w:t>
      </w:r>
      <w:r w:rsidRPr="00445DD8">
        <w:rPr>
          <w:rFonts w:ascii="Arial" w:hAnsi="Arial" w:cs="Arial"/>
          <w:b/>
          <w:color w:val="000000" w:themeColor="text1"/>
        </w:rPr>
        <w:tab/>
        <w:t xml:space="preserve">3GPP Liaisons Coordinator, </w:t>
      </w:r>
      <w:hyperlink r:id="rId8" w:history="1">
        <w:r w:rsidRPr="00445DD8">
          <w:rPr>
            <w:rStyle w:val="Hyperlink"/>
            <w:rFonts w:ascii="Arial" w:hAnsi="Arial" w:cs="Arial"/>
            <w:b/>
            <w:color w:val="000000" w:themeColor="text1"/>
          </w:rPr>
          <w:t>mailto:3GPPLiaison@etsi.org</w:t>
        </w:r>
      </w:hyperlink>
      <w:r w:rsidRPr="00445DD8">
        <w:rPr>
          <w:rFonts w:ascii="Arial" w:hAnsi="Arial" w:cs="Arial"/>
          <w:b/>
          <w:color w:val="000000" w:themeColor="text1"/>
        </w:rPr>
        <w:t xml:space="preserve"> </w:t>
      </w:r>
      <w:r w:rsidRPr="00445DD8">
        <w:rPr>
          <w:rFonts w:ascii="Arial" w:hAnsi="Arial" w:cs="Arial"/>
          <w:bCs/>
          <w:color w:val="000000" w:themeColor="text1"/>
        </w:rPr>
        <w:tab/>
      </w:r>
    </w:p>
    <w:p w14:paraId="588C33BF" w14:textId="77777777" w:rsidR="00923E7C" w:rsidRPr="00445DD8" w:rsidRDefault="00923E7C">
      <w:pPr>
        <w:spacing w:after="60"/>
        <w:ind w:left="1985" w:hanging="1985"/>
        <w:rPr>
          <w:rFonts w:ascii="Arial" w:hAnsi="Arial" w:cs="Arial"/>
          <w:b/>
          <w:color w:val="000000" w:themeColor="text1"/>
        </w:rPr>
      </w:pPr>
    </w:p>
    <w:p w14:paraId="15AA106A" w14:textId="0E127B47" w:rsidR="00463675" w:rsidRPr="00445DD8" w:rsidRDefault="00463675">
      <w:pPr>
        <w:spacing w:after="60"/>
        <w:ind w:left="1985" w:hanging="1985"/>
        <w:rPr>
          <w:rFonts w:ascii="Arial" w:hAnsi="Arial" w:cs="Arial"/>
          <w:bCs/>
          <w:color w:val="000000" w:themeColor="text1"/>
        </w:rPr>
      </w:pPr>
      <w:r w:rsidRPr="00445DD8">
        <w:rPr>
          <w:rFonts w:ascii="Arial" w:hAnsi="Arial" w:cs="Arial"/>
          <w:b/>
          <w:color w:val="000000" w:themeColor="text1"/>
        </w:rPr>
        <w:t>Attachments:</w:t>
      </w:r>
      <w:r w:rsidRPr="00445DD8">
        <w:rPr>
          <w:rFonts w:ascii="Arial" w:hAnsi="Arial" w:cs="Arial"/>
          <w:bCs/>
          <w:color w:val="000000" w:themeColor="text1"/>
        </w:rPr>
        <w:tab/>
      </w:r>
      <w:r w:rsidR="00445DD8">
        <w:rPr>
          <w:rFonts w:ascii="Arial" w:hAnsi="Arial" w:cs="Arial"/>
          <w:bCs/>
          <w:color w:val="000000" w:themeColor="text1"/>
        </w:rPr>
        <w:t>None</w:t>
      </w:r>
    </w:p>
    <w:p w14:paraId="384466CF" w14:textId="77777777" w:rsidR="00463675" w:rsidRPr="00445DD8" w:rsidRDefault="00463675">
      <w:pPr>
        <w:pBdr>
          <w:bottom w:val="single" w:sz="4" w:space="1" w:color="auto"/>
        </w:pBdr>
        <w:rPr>
          <w:rFonts w:ascii="Arial" w:hAnsi="Arial" w:cs="Arial"/>
          <w:color w:val="000000" w:themeColor="text1"/>
        </w:rPr>
      </w:pPr>
    </w:p>
    <w:p w14:paraId="3328E4CC" w14:textId="77777777" w:rsidR="00463675" w:rsidRPr="00445DD8" w:rsidRDefault="00463675">
      <w:pPr>
        <w:rPr>
          <w:rFonts w:ascii="Arial" w:hAnsi="Arial" w:cs="Arial"/>
          <w:color w:val="000000" w:themeColor="text1"/>
        </w:rPr>
      </w:pPr>
    </w:p>
    <w:p w14:paraId="42DE3888" w14:textId="77777777" w:rsidR="00463675" w:rsidRPr="00445DD8" w:rsidRDefault="00463675">
      <w:pPr>
        <w:spacing w:after="120"/>
        <w:rPr>
          <w:rFonts w:ascii="Arial" w:hAnsi="Arial" w:cs="Arial"/>
          <w:b/>
          <w:color w:val="000000" w:themeColor="text1"/>
        </w:rPr>
      </w:pPr>
      <w:r w:rsidRPr="00445DD8">
        <w:rPr>
          <w:rFonts w:ascii="Arial" w:hAnsi="Arial" w:cs="Arial"/>
          <w:b/>
          <w:color w:val="000000" w:themeColor="text1"/>
        </w:rPr>
        <w:t>1. Overall Description:</w:t>
      </w:r>
    </w:p>
    <w:p w14:paraId="0A504DC4" w14:textId="34E9DA48" w:rsidR="00466CC8" w:rsidRPr="00445DD8" w:rsidRDefault="007F12A4">
      <w:pPr>
        <w:rPr>
          <w:rFonts w:ascii="Arial" w:hAnsi="Arial" w:cs="Arial"/>
          <w:color w:val="000000" w:themeColor="text1"/>
        </w:rPr>
      </w:pPr>
      <w:bookmarkStart w:id="3" w:name="_Hlk46758011"/>
      <w:r w:rsidRPr="00445DD8">
        <w:rPr>
          <w:rFonts w:ascii="Arial" w:hAnsi="Arial" w:cs="Arial"/>
          <w:color w:val="000000" w:themeColor="text1"/>
        </w:rPr>
        <w:t xml:space="preserve">SA2 thanks </w:t>
      </w:r>
      <w:r w:rsidR="00466CC8" w:rsidRPr="00445DD8">
        <w:rPr>
          <w:rFonts w:ascii="Arial" w:hAnsi="Arial" w:cs="Arial"/>
          <w:color w:val="000000" w:themeColor="text1"/>
        </w:rPr>
        <w:t xml:space="preserve">WI-FI Alliance </w:t>
      </w:r>
      <w:r w:rsidRPr="00445DD8">
        <w:rPr>
          <w:rFonts w:ascii="Arial" w:hAnsi="Arial" w:cs="Arial"/>
          <w:color w:val="000000" w:themeColor="text1"/>
        </w:rPr>
        <w:t xml:space="preserve">for </w:t>
      </w:r>
      <w:r w:rsidR="00910CCE" w:rsidRPr="00445DD8">
        <w:rPr>
          <w:rFonts w:ascii="Arial" w:hAnsi="Arial" w:cs="Arial"/>
          <w:color w:val="000000" w:themeColor="text1"/>
        </w:rPr>
        <w:t>your</w:t>
      </w:r>
      <w:r w:rsidRPr="00445DD8">
        <w:rPr>
          <w:rFonts w:ascii="Arial" w:hAnsi="Arial" w:cs="Arial"/>
          <w:color w:val="000000" w:themeColor="text1"/>
        </w:rPr>
        <w:t xml:space="preserve"> LS. </w:t>
      </w:r>
      <w:r w:rsidR="00F761B6" w:rsidRPr="00445DD8">
        <w:rPr>
          <w:rFonts w:ascii="Arial" w:hAnsi="Arial" w:cs="Arial"/>
          <w:color w:val="000000" w:themeColor="text1"/>
        </w:rPr>
        <w:t xml:space="preserve">SA2 </w:t>
      </w:r>
      <w:r w:rsidR="00F15CBB" w:rsidRPr="00445DD8">
        <w:rPr>
          <w:rFonts w:ascii="Arial" w:hAnsi="Arial" w:cs="Arial"/>
          <w:color w:val="000000" w:themeColor="text1"/>
        </w:rPr>
        <w:t>have discussed</w:t>
      </w:r>
      <w:r w:rsidRPr="00445DD8">
        <w:rPr>
          <w:rFonts w:ascii="Arial" w:hAnsi="Arial" w:cs="Arial"/>
          <w:color w:val="000000" w:themeColor="text1"/>
        </w:rPr>
        <w:t xml:space="preserve"> it a</w:t>
      </w:r>
      <w:r w:rsidR="00466CC8" w:rsidRPr="00445DD8">
        <w:rPr>
          <w:rFonts w:ascii="Arial" w:hAnsi="Arial" w:cs="Arial"/>
          <w:color w:val="000000" w:themeColor="text1"/>
        </w:rPr>
        <w:t>nd would like to provide following answer:</w:t>
      </w:r>
      <w:bookmarkEnd w:id="3"/>
    </w:p>
    <w:p w14:paraId="7B3F9CC1" w14:textId="47F58D2E" w:rsidR="00910CCE" w:rsidRPr="00445DD8" w:rsidRDefault="00910CCE" w:rsidP="00103A75">
      <w:pPr>
        <w:pStyle w:val="B1"/>
        <w:numPr>
          <w:ilvl w:val="0"/>
          <w:numId w:val="16"/>
        </w:numPr>
        <w:rPr>
          <w:rFonts w:cs="Arial"/>
          <w:color w:val="000000" w:themeColor="text1"/>
        </w:rPr>
      </w:pPr>
      <w:r w:rsidRPr="00445DD8">
        <w:rPr>
          <w:color w:val="000000" w:themeColor="text1"/>
        </w:rPr>
        <w:t>About your item “1) Consideration of DSCP markings at UPF and UE”</w:t>
      </w:r>
    </w:p>
    <w:p w14:paraId="19404F46" w14:textId="07FDA7EA" w:rsidR="005C0CB0" w:rsidRPr="00445DD8" w:rsidRDefault="00466CC8" w:rsidP="00910CCE">
      <w:pPr>
        <w:pStyle w:val="B1"/>
        <w:ind w:left="1080" w:firstLine="0"/>
        <w:rPr>
          <w:rFonts w:cs="Arial"/>
          <w:color w:val="000000" w:themeColor="text1"/>
        </w:rPr>
      </w:pPr>
      <w:r w:rsidRPr="00445DD8">
        <w:rPr>
          <w:color w:val="000000" w:themeColor="text1"/>
        </w:rPr>
        <w:t>Current 3GP</w:t>
      </w:r>
      <w:r w:rsidR="00EB6320" w:rsidRPr="00445DD8">
        <w:rPr>
          <w:color w:val="000000" w:themeColor="text1"/>
        </w:rPr>
        <w:t xml:space="preserve">P </w:t>
      </w:r>
      <w:r w:rsidRPr="00445DD8">
        <w:rPr>
          <w:color w:val="000000" w:themeColor="text1"/>
        </w:rPr>
        <w:t xml:space="preserve">specifications allow the Session </w:t>
      </w:r>
      <w:r w:rsidR="00EB6320" w:rsidRPr="00445DD8">
        <w:rPr>
          <w:color w:val="000000" w:themeColor="text1"/>
        </w:rPr>
        <w:t xml:space="preserve">Manager </w:t>
      </w:r>
      <w:r w:rsidRPr="00445DD8">
        <w:rPr>
          <w:color w:val="000000" w:themeColor="text1"/>
        </w:rPr>
        <w:t xml:space="preserve">(SMF) to control User Plane Function </w:t>
      </w:r>
      <w:r w:rsidR="00103A75" w:rsidRPr="00445DD8">
        <w:rPr>
          <w:color w:val="000000" w:themeColor="text1"/>
        </w:rPr>
        <w:t>(</w:t>
      </w:r>
      <w:r w:rsidRPr="00445DD8">
        <w:rPr>
          <w:color w:val="000000" w:themeColor="text1"/>
        </w:rPr>
        <w:t>UP</w:t>
      </w:r>
      <w:r w:rsidR="00103A75" w:rsidRPr="00445DD8">
        <w:rPr>
          <w:color w:val="000000" w:themeColor="text1"/>
        </w:rPr>
        <w:t>F) classification</w:t>
      </w:r>
      <w:r w:rsidRPr="00445DD8">
        <w:rPr>
          <w:color w:val="000000" w:themeColor="text1"/>
        </w:rPr>
        <w:t xml:space="preserve"> as follows:</w:t>
      </w:r>
      <w:r w:rsidR="00103A75" w:rsidRPr="00445DD8">
        <w:rPr>
          <w:color w:val="000000" w:themeColor="text1"/>
        </w:rPr>
        <w:t xml:space="preserve"> The traffic classification filters </w:t>
      </w:r>
      <w:r w:rsidR="00EB6320" w:rsidRPr="00445DD8">
        <w:rPr>
          <w:color w:val="000000" w:themeColor="text1"/>
        </w:rPr>
        <w:t xml:space="preserve">provided to </w:t>
      </w:r>
      <w:r w:rsidR="00103A75" w:rsidRPr="00445DD8">
        <w:rPr>
          <w:color w:val="000000" w:themeColor="text1"/>
        </w:rPr>
        <w:t xml:space="preserve">the UPF </w:t>
      </w:r>
      <w:r w:rsidR="00EB6320" w:rsidRPr="00445DD8">
        <w:rPr>
          <w:color w:val="000000" w:themeColor="text1"/>
        </w:rPr>
        <w:t xml:space="preserve">for downlink traffic </w:t>
      </w:r>
      <w:r w:rsidR="00103A75" w:rsidRPr="00445DD8">
        <w:rPr>
          <w:color w:val="000000" w:themeColor="text1"/>
        </w:rPr>
        <w:t>(</w:t>
      </w:r>
      <w:r w:rsidR="00EB6320" w:rsidRPr="00445DD8">
        <w:rPr>
          <w:color w:val="000000" w:themeColor="text1"/>
        </w:rPr>
        <w:t xml:space="preserve">in </w:t>
      </w:r>
      <w:r w:rsidR="00103A75" w:rsidRPr="00445DD8">
        <w:rPr>
          <w:color w:val="000000" w:themeColor="text1"/>
        </w:rPr>
        <w:t>PDR)</w:t>
      </w:r>
      <w:r w:rsidR="00EB6320" w:rsidRPr="00445DD8">
        <w:rPr>
          <w:color w:val="000000" w:themeColor="text1"/>
        </w:rPr>
        <w:t xml:space="preserve"> and to the UE for uplink traffic (QoS rules) </w:t>
      </w:r>
      <w:r w:rsidR="00103A75" w:rsidRPr="00445DD8">
        <w:rPr>
          <w:color w:val="000000" w:themeColor="text1"/>
        </w:rPr>
        <w:t xml:space="preserve">may </w:t>
      </w:r>
      <w:r w:rsidR="00EB6320" w:rsidRPr="00445DD8">
        <w:rPr>
          <w:color w:val="000000" w:themeColor="text1"/>
        </w:rPr>
        <w:t>include the</w:t>
      </w:r>
      <w:r w:rsidR="00103A75" w:rsidRPr="00445DD8">
        <w:rPr>
          <w:color w:val="000000" w:themeColor="text1"/>
        </w:rPr>
        <w:t xml:space="preserve"> DSCP along with other packet filtering criteria</w:t>
      </w:r>
      <w:r w:rsidR="00EB6320" w:rsidRPr="00445DD8">
        <w:rPr>
          <w:color w:val="000000" w:themeColor="text1"/>
        </w:rPr>
        <w:t>. The QoS provided (PDR, QoS rule) provide the</w:t>
      </w:r>
      <w:r w:rsidR="00103A75" w:rsidRPr="00445DD8">
        <w:rPr>
          <w:color w:val="000000" w:themeColor="text1"/>
        </w:rPr>
        <w:t xml:space="preserve"> map</w:t>
      </w:r>
      <w:r w:rsidR="008C6C1E" w:rsidRPr="00445DD8">
        <w:rPr>
          <w:color w:val="000000" w:themeColor="text1"/>
        </w:rPr>
        <w:t>ping</w:t>
      </w:r>
      <w:r w:rsidR="00103A75" w:rsidRPr="00445DD8">
        <w:rPr>
          <w:color w:val="000000" w:themeColor="text1"/>
        </w:rPr>
        <w:t xml:space="preserve"> </w:t>
      </w:r>
      <w:r w:rsidR="00EB6320" w:rsidRPr="00445DD8">
        <w:rPr>
          <w:color w:val="000000" w:themeColor="text1"/>
        </w:rPr>
        <w:t xml:space="preserve">between the traffic </w:t>
      </w:r>
      <w:r w:rsidR="009D03D1" w:rsidRPr="00445DD8">
        <w:rPr>
          <w:color w:val="000000" w:themeColor="text1"/>
        </w:rPr>
        <w:t>matching traffic</w:t>
      </w:r>
      <w:r w:rsidR="00EB6320" w:rsidRPr="00445DD8">
        <w:rPr>
          <w:color w:val="000000" w:themeColor="text1"/>
        </w:rPr>
        <w:t xml:space="preserve"> filter </w:t>
      </w:r>
      <w:r w:rsidR="008C6C1E" w:rsidRPr="00445DD8">
        <w:rPr>
          <w:color w:val="000000" w:themeColor="text1"/>
        </w:rPr>
        <w:t xml:space="preserve">and </w:t>
      </w:r>
      <w:r w:rsidR="00EB6320" w:rsidRPr="00445DD8">
        <w:rPr>
          <w:color w:val="000000" w:themeColor="text1"/>
        </w:rPr>
        <w:t xml:space="preserve">the associated QoS parameter, </w:t>
      </w:r>
      <w:proofErr w:type="gramStart"/>
      <w:r w:rsidR="00EB6320" w:rsidRPr="00445DD8">
        <w:rPr>
          <w:color w:val="000000" w:themeColor="text1"/>
        </w:rPr>
        <w:t>e.g.</w:t>
      </w:r>
      <w:proofErr w:type="gramEnd"/>
      <w:r w:rsidR="00EB6320" w:rsidRPr="00445DD8">
        <w:rPr>
          <w:color w:val="000000" w:themeColor="text1"/>
        </w:rPr>
        <w:t xml:space="preserve"> 5QI (the resulting matching is name</w:t>
      </w:r>
      <w:r w:rsidR="008C6C1E" w:rsidRPr="00445DD8">
        <w:rPr>
          <w:color w:val="000000" w:themeColor="text1"/>
        </w:rPr>
        <w:t>d</w:t>
      </w:r>
      <w:r w:rsidR="00EB6320" w:rsidRPr="00445DD8">
        <w:rPr>
          <w:color w:val="000000" w:themeColor="text1"/>
        </w:rPr>
        <w:t xml:space="preserve"> QoS flow) </w:t>
      </w:r>
      <w:r w:rsidR="008C6C1E" w:rsidRPr="00445DD8">
        <w:rPr>
          <w:color w:val="000000" w:themeColor="text1"/>
        </w:rPr>
        <w:t xml:space="preserve">i.e. map </w:t>
      </w:r>
      <w:r w:rsidR="00103A75" w:rsidRPr="00445DD8">
        <w:rPr>
          <w:color w:val="000000" w:themeColor="text1"/>
        </w:rPr>
        <w:t>service data flows to 5G QoS flows with desired 5Q</w:t>
      </w:r>
      <w:r w:rsidR="008C6C1E" w:rsidRPr="00445DD8">
        <w:rPr>
          <w:color w:val="000000" w:themeColor="text1"/>
        </w:rPr>
        <w:t>I</w:t>
      </w:r>
      <w:r w:rsidR="00103A75" w:rsidRPr="00445DD8">
        <w:rPr>
          <w:color w:val="000000" w:themeColor="text1"/>
        </w:rPr>
        <w:t>s. This may be controlled by PCF Policy Control policies</w:t>
      </w:r>
      <w:r w:rsidR="00EB6320" w:rsidRPr="00445DD8">
        <w:rPr>
          <w:color w:val="000000" w:themeColor="text1"/>
        </w:rPr>
        <w:t xml:space="preserve"> which provide to SMF the traffic filter and the associated QoS to be applied. The 3GPP specifications allows the PLMN to associate any DSCP to any 5QI based on its consideration and needs, </w:t>
      </w:r>
    </w:p>
    <w:p w14:paraId="1D2BDFDD" w14:textId="0E823CD9" w:rsidR="00910CCE" w:rsidRPr="00445DD8" w:rsidRDefault="00910CCE" w:rsidP="00910CCE">
      <w:pPr>
        <w:pStyle w:val="B1"/>
        <w:numPr>
          <w:ilvl w:val="0"/>
          <w:numId w:val="16"/>
        </w:numPr>
        <w:rPr>
          <w:color w:val="000000" w:themeColor="text1"/>
          <w:lang w:val="en-US"/>
        </w:rPr>
      </w:pPr>
      <w:r w:rsidRPr="00445DD8">
        <w:rPr>
          <w:color w:val="000000" w:themeColor="text1"/>
        </w:rPr>
        <w:t xml:space="preserve">About your item 2) </w:t>
      </w:r>
      <w:bookmarkStart w:id="4" w:name="_Hlk132783298"/>
      <w:r w:rsidRPr="00445DD8">
        <w:rPr>
          <w:color w:val="000000" w:themeColor="text1"/>
        </w:rPr>
        <w:t>“QoS Mapping at CPEs “</w:t>
      </w:r>
    </w:p>
    <w:bookmarkEnd w:id="4"/>
    <w:p w14:paraId="6A53E2EC" w14:textId="615A9903" w:rsidR="00EB6320" w:rsidRPr="00445DD8" w:rsidRDefault="007E5AAD" w:rsidP="00910CCE">
      <w:pPr>
        <w:pStyle w:val="B1"/>
        <w:ind w:left="1080" w:firstLine="0"/>
        <w:rPr>
          <w:rFonts w:eastAsia="Times New Roman"/>
          <w:color w:val="000000" w:themeColor="text1"/>
        </w:rPr>
      </w:pPr>
      <w:r w:rsidRPr="00445DD8">
        <w:rPr>
          <w:color w:val="000000" w:themeColor="text1"/>
        </w:rPr>
        <w:t>3GPP</w:t>
      </w:r>
      <w:r w:rsidR="008C6C1E" w:rsidRPr="00445DD8">
        <w:rPr>
          <w:color w:val="000000" w:themeColor="text1"/>
        </w:rPr>
        <w:t xml:space="preserve"> is currently working on following feature</w:t>
      </w:r>
      <w:r w:rsidR="00655E92" w:rsidRPr="00445DD8">
        <w:rPr>
          <w:color w:val="000000" w:themeColor="text1"/>
        </w:rPr>
        <w:t xml:space="preserve"> for its R18</w:t>
      </w:r>
      <w:r w:rsidR="00543D58" w:rsidRPr="00445DD8">
        <w:rPr>
          <w:color w:val="000000" w:themeColor="text1"/>
        </w:rPr>
        <w:t xml:space="preserve"> work for wireline ac</w:t>
      </w:r>
      <w:r w:rsidR="005E4E4C" w:rsidRPr="00445DD8">
        <w:rPr>
          <w:color w:val="000000" w:themeColor="text1"/>
        </w:rPr>
        <w:t>c</w:t>
      </w:r>
      <w:r w:rsidR="00543D58" w:rsidRPr="00445DD8">
        <w:rPr>
          <w:color w:val="000000" w:themeColor="text1"/>
        </w:rPr>
        <w:t>ess</w:t>
      </w:r>
      <w:r w:rsidR="008C6C1E" w:rsidRPr="00445DD8">
        <w:rPr>
          <w:color w:val="000000" w:themeColor="text1"/>
        </w:rPr>
        <w:t xml:space="preserve">: </w:t>
      </w:r>
      <w:r w:rsidR="00655E92" w:rsidRPr="00445DD8">
        <w:rPr>
          <w:color w:val="000000" w:themeColor="text1"/>
        </w:rPr>
        <w:t xml:space="preserve">when the SMF </w:t>
      </w:r>
      <w:r w:rsidR="008C6C1E" w:rsidRPr="00445DD8">
        <w:rPr>
          <w:color w:val="000000" w:themeColor="text1"/>
        </w:rPr>
        <w:t xml:space="preserve">provides the 5G-RG </w:t>
      </w:r>
      <w:r w:rsidR="00C53B43" w:rsidRPr="00445DD8">
        <w:rPr>
          <w:color w:val="000000" w:themeColor="text1"/>
        </w:rPr>
        <w:t>(</w:t>
      </w:r>
      <w:r w:rsidR="00543D58" w:rsidRPr="00445DD8">
        <w:rPr>
          <w:color w:val="000000" w:themeColor="text1"/>
        </w:rPr>
        <w:t>5G Residential Gateway</w:t>
      </w:r>
      <w:r w:rsidR="005E4E4C" w:rsidRPr="00445DD8">
        <w:rPr>
          <w:color w:val="000000" w:themeColor="text1"/>
        </w:rPr>
        <w:t>,</w:t>
      </w:r>
      <w:r w:rsidR="00543D58" w:rsidRPr="00445DD8">
        <w:rPr>
          <w:color w:val="000000" w:themeColor="text1"/>
        </w:rPr>
        <w:t xml:space="preserve"> </w:t>
      </w:r>
      <w:r w:rsidR="00C53B43" w:rsidRPr="00445DD8">
        <w:rPr>
          <w:color w:val="000000" w:themeColor="text1"/>
        </w:rPr>
        <w:t xml:space="preserve">equivalent to the CPE) </w:t>
      </w:r>
      <w:r w:rsidR="008C6C1E" w:rsidRPr="00445DD8">
        <w:rPr>
          <w:color w:val="000000" w:themeColor="text1"/>
        </w:rPr>
        <w:t xml:space="preserve">with QoS flow descriptions, the SMF may additionally signal Non-3GPP QoS Assistance Information (N3QAI) for each QoS flow to the 5G-RG. Based on the N3QAI together with QoS rule information, the 5G-RG may reserve resources in the non-3GPP network. N3QAI consists of the following QoS information: QoS characteristics, </w:t>
      </w:r>
      <w:r w:rsidR="00C53B43" w:rsidRPr="00445DD8">
        <w:rPr>
          <w:rFonts w:cs="Arial"/>
          <w:color w:val="000000" w:themeColor="text1"/>
          <w:shd w:val="clear" w:color="auto" w:fill="FFFFFF"/>
        </w:rPr>
        <w:t>Guaranteed Flow Bit Rate</w:t>
      </w:r>
      <w:r w:rsidR="00C53B43" w:rsidRPr="00445DD8">
        <w:rPr>
          <w:color w:val="000000" w:themeColor="text1"/>
        </w:rPr>
        <w:t xml:space="preserve"> (</w:t>
      </w:r>
      <w:r w:rsidR="008C6C1E" w:rsidRPr="00445DD8">
        <w:rPr>
          <w:color w:val="000000" w:themeColor="text1"/>
        </w:rPr>
        <w:t>GFBR</w:t>
      </w:r>
      <w:r w:rsidR="00C53B43" w:rsidRPr="00445DD8">
        <w:rPr>
          <w:color w:val="000000" w:themeColor="text1"/>
        </w:rPr>
        <w:t>)</w:t>
      </w:r>
      <w:r w:rsidR="008C6C1E" w:rsidRPr="00445DD8">
        <w:rPr>
          <w:color w:val="000000" w:themeColor="text1"/>
        </w:rPr>
        <w:t>/</w:t>
      </w:r>
      <w:r w:rsidR="00C53B43" w:rsidRPr="00445DD8">
        <w:rPr>
          <w:rFonts w:cs="Arial"/>
          <w:color w:val="000000" w:themeColor="text1"/>
          <w:sz w:val="21"/>
          <w:szCs w:val="21"/>
          <w:shd w:val="clear" w:color="auto" w:fill="FFFFFF"/>
        </w:rPr>
        <w:t xml:space="preserve"> </w:t>
      </w:r>
      <w:r w:rsidR="00C53B43" w:rsidRPr="00445DD8">
        <w:rPr>
          <w:rFonts w:cs="Arial"/>
          <w:color w:val="000000" w:themeColor="text1"/>
          <w:shd w:val="clear" w:color="auto" w:fill="FFFFFF"/>
        </w:rPr>
        <w:t>Maximum Flow Bit Rate</w:t>
      </w:r>
      <w:r w:rsidR="00C53B43" w:rsidRPr="00445DD8">
        <w:rPr>
          <w:color w:val="000000" w:themeColor="text1"/>
        </w:rPr>
        <w:t xml:space="preserve"> (</w:t>
      </w:r>
      <w:r w:rsidR="008C6C1E" w:rsidRPr="00445DD8">
        <w:rPr>
          <w:color w:val="000000" w:themeColor="text1"/>
        </w:rPr>
        <w:t>MFBR</w:t>
      </w:r>
      <w:r w:rsidR="00C53B43" w:rsidRPr="00445DD8">
        <w:rPr>
          <w:color w:val="000000" w:themeColor="text1"/>
        </w:rPr>
        <w:t>)</w:t>
      </w:r>
      <w:r w:rsidR="008C6C1E" w:rsidRPr="00445DD8">
        <w:rPr>
          <w:color w:val="000000" w:themeColor="text1"/>
        </w:rPr>
        <w:t xml:space="preserve">, Maximum Packet Loss Rate, </w:t>
      </w:r>
      <w:r w:rsidR="007735E6" w:rsidRPr="00445DD8">
        <w:rPr>
          <w:color w:val="000000" w:themeColor="text1"/>
        </w:rPr>
        <w:t>Allocation and Retention Priority (</w:t>
      </w:r>
      <w:r w:rsidR="008C6C1E" w:rsidRPr="00445DD8">
        <w:rPr>
          <w:color w:val="000000" w:themeColor="text1"/>
        </w:rPr>
        <w:t>ARP</w:t>
      </w:r>
      <w:r w:rsidR="007735E6" w:rsidRPr="00445DD8">
        <w:rPr>
          <w:color w:val="000000" w:themeColor="text1"/>
        </w:rPr>
        <w:t>)</w:t>
      </w:r>
      <w:r w:rsidR="008C6C1E" w:rsidRPr="00445DD8">
        <w:rPr>
          <w:color w:val="000000" w:themeColor="text1"/>
        </w:rPr>
        <w:t xml:space="preserve"> and Periodicity (if available at the SMF).</w:t>
      </w:r>
    </w:p>
    <w:p w14:paraId="04B7CD62" w14:textId="77777777" w:rsidR="00EB6320" w:rsidRPr="00445DD8" w:rsidRDefault="00EB6320" w:rsidP="00910CCE">
      <w:pPr>
        <w:pStyle w:val="B1"/>
        <w:ind w:left="1080" w:firstLine="0"/>
        <w:rPr>
          <w:rFonts w:eastAsia="Times New Roman"/>
          <w:color w:val="000000" w:themeColor="text1"/>
          <w:lang w:val="en-US"/>
        </w:rPr>
      </w:pPr>
    </w:p>
    <w:p w14:paraId="338A0061" w14:textId="21836E77" w:rsidR="00103A75" w:rsidRPr="00445DD8" w:rsidRDefault="00445DD8" w:rsidP="00910CCE">
      <w:pPr>
        <w:pStyle w:val="B1"/>
        <w:ind w:left="1080" w:firstLine="0"/>
        <w:rPr>
          <w:rFonts w:eastAsia="Times New Roman"/>
          <w:color w:val="000000" w:themeColor="text1"/>
          <w:lang w:val="en-US"/>
        </w:rPr>
      </w:pPr>
      <w:r w:rsidRPr="00445DD8">
        <w:rPr>
          <w:color w:val="000000" w:themeColor="text1"/>
        </w:rPr>
        <w:t xml:space="preserve">How the mapping is done </w:t>
      </w:r>
      <w:r w:rsidR="00EB6320" w:rsidRPr="00445DD8">
        <w:rPr>
          <w:rFonts w:eastAsia="Times New Roman"/>
          <w:color w:val="000000" w:themeColor="text1"/>
          <w:lang w:val="en-US"/>
        </w:rPr>
        <w:t xml:space="preserve">between 3GPP QoS and DSCP marking </w:t>
      </w:r>
      <w:r w:rsidR="00C53B43" w:rsidRPr="00445DD8">
        <w:rPr>
          <w:rFonts w:eastAsia="Times New Roman"/>
          <w:color w:val="000000" w:themeColor="text1"/>
          <w:lang w:val="en-US"/>
        </w:rPr>
        <w:t xml:space="preserve">(or other Non-3GPP QoS) </w:t>
      </w:r>
      <w:r w:rsidR="00655E92" w:rsidRPr="00445DD8">
        <w:rPr>
          <w:rFonts w:eastAsia="Times New Roman"/>
          <w:color w:val="000000" w:themeColor="text1"/>
          <w:lang w:val="en-US"/>
        </w:rPr>
        <w:t xml:space="preserve">at the </w:t>
      </w:r>
      <w:r w:rsidR="00EB6320" w:rsidRPr="00445DD8">
        <w:rPr>
          <w:rFonts w:eastAsia="Times New Roman"/>
          <w:color w:val="000000" w:themeColor="text1"/>
          <w:lang w:val="en-US"/>
        </w:rPr>
        <w:t>WLAN interface</w:t>
      </w:r>
      <w:r w:rsidR="00C53B43" w:rsidRPr="00445DD8">
        <w:rPr>
          <w:rFonts w:eastAsia="Times New Roman"/>
          <w:color w:val="000000" w:themeColor="text1"/>
          <w:lang w:val="en-US"/>
        </w:rPr>
        <w:t xml:space="preserve"> of the CPE</w:t>
      </w:r>
      <w:r w:rsidR="00EB6320" w:rsidRPr="00445DD8">
        <w:rPr>
          <w:rFonts w:eastAsia="Times New Roman"/>
          <w:color w:val="000000" w:themeColor="text1"/>
          <w:lang w:val="en-US"/>
        </w:rPr>
        <w:t xml:space="preserve"> is left to implementation and configuration and considered outside 3GPP scope. </w:t>
      </w:r>
    </w:p>
    <w:p w14:paraId="532DFF8E" w14:textId="77777777" w:rsidR="00463675" w:rsidRPr="00445DD8" w:rsidRDefault="00463675">
      <w:pPr>
        <w:pStyle w:val="Header"/>
        <w:tabs>
          <w:tab w:val="clear" w:pos="4153"/>
          <w:tab w:val="clear" w:pos="8306"/>
        </w:tabs>
        <w:rPr>
          <w:rFonts w:ascii="Arial" w:hAnsi="Arial" w:cs="Arial"/>
          <w:color w:val="000000" w:themeColor="text1"/>
        </w:rPr>
      </w:pPr>
    </w:p>
    <w:p w14:paraId="26B1BD3C" w14:textId="77777777" w:rsidR="00463675" w:rsidRPr="00445DD8" w:rsidRDefault="00463675">
      <w:pPr>
        <w:spacing w:after="120"/>
        <w:rPr>
          <w:rFonts w:ascii="Arial" w:hAnsi="Arial" w:cs="Arial"/>
          <w:b/>
          <w:color w:val="000000" w:themeColor="text1"/>
        </w:rPr>
      </w:pPr>
      <w:r w:rsidRPr="00445DD8">
        <w:rPr>
          <w:rFonts w:ascii="Arial" w:hAnsi="Arial" w:cs="Arial"/>
          <w:b/>
          <w:color w:val="000000" w:themeColor="text1"/>
        </w:rPr>
        <w:t>2. Actions:</w:t>
      </w:r>
    </w:p>
    <w:p w14:paraId="0BB567B0" w14:textId="64EB6905" w:rsidR="00463675" w:rsidRPr="00445DD8" w:rsidRDefault="00463675">
      <w:pPr>
        <w:spacing w:after="120"/>
        <w:ind w:left="1985" w:hanging="1985"/>
        <w:rPr>
          <w:rFonts w:ascii="Arial" w:hAnsi="Arial" w:cs="Arial"/>
          <w:b/>
          <w:color w:val="000000" w:themeColor="text1"/>
        </w:rPr>
      </w:pPr>
      <w:r w:rsidRPr="00445DD8">
        <w:rPr>
          <w:rFonts w:ascii="Arial" w:hAnsi="Arial" w:cs="Arial"/>
          <w:b/>
          <w:color w:val="000000" w:themeColor="text1"/>
        </w:rPr>
        <w:t xml:space="preserve">To </w:t>
      </w:r>
      <w:r w:rsidR="00466CC8" w:rsidRPr="00445DD8">
        <w:rPr>
          <w:rFonts w:ascii="Arial" w:hAnsi="Arial" w:cs="Arial"/>
          <w:b/>
          <w:color w:val="000000" w:themeColor="text1"/>
        </w:rPr>
        <w:t>WI-FI Alliance</w:t>
      </w:r>
      <w:r w:rsidR="0018293A" w:rsidRPr="00445DD8">
        <w:rPr>
          <w:rFonts w:ascii="Arial" w:hAnsi="Arial" w:cs="Arial"/>
          <w:b/>
          <w:color w:val="000000" w:themeColor="text1"/>
        </w:rPr>
        <w:t>:</w:t>
      </w:r>
    </w:p>
    <w:p w14:paraId="495789F4" w14:textId="4ED5C7D3" w:rsidR="00B6658B" w:rsidRPr="00445DD8" w:rsidRDefault="00B6658B" w:rsidP="00B6658B">
      <w:pPr>
        <w:spacing w:after="120"/>
        <w:ind w:left="993" w:hanging="993"/>
        <w:rPr>
          <w:rFonts w:ascii="Arial" w:hAnsi="Arial" w:cs="Arial"/>
          <w:color w:val="000000" w:themeColor="text1"/>
        </w:rPr>
      </w:pPr>
      <w:r w:rsidRPr="00445DD8">
        <w:rPr>
          <w:rFonts w:ascii="Arial" w:hAnsi="Arial" w:cs="Arial"/>
          <w:b/>
          <w:color w:val="000000" w:themeColor="text1"/>
        </w:rPr>
        <w:t xml:space="preserve">ACTION: </w:t>
      </w:r>
      <w:r w:rsidRPr="00445DD8">
        <w:rPr>
          <w:rFonts w:ascii="Arial" w:hAnsi="Arial" w:cs="Arial"/>
          <w:b/>
          <w:color w:val="000000" w:themeColor="text1"/>
        </w:rPr>
        <w:tab/>
      </w:r>
      <w:r w:rsidRPr="00445DD8">
        <w:rPr>
          <w:rFonts w:ascii="Arial" w:hAnsi="Arial" w:cs="Arial"/>
          <w:color w:val="000000" w:themeColor="text1"/>
        </w:rPr>
        <w:t xml:space="preserve">SA2 kindly asks </w:t>
      </w:r>
      <w:r w:rsidR="00466CC8" w:rsidRPr="00445DD8">
        <w:rPr>
          <w:rFonts w:ascii="Arial" w:hAnsi="Arial" w:cs="Arial"/>
          <w:color w:val="000000" w:themeColor="text1"/>
        </w:rPr>
        <w:t xml:space="preserve">WI-FI Alliance </w:t>
      </w:r>
      <w:r w:rsidRPr="00445DD8">
        <w:rPr>
          <w:rFonts w:ascii="Arial" w:hAnsi="Arial" w:cs="Arial"/>
          <w:color w:val="000000" w:themeColor="text1"/>
        </w:rPr>
        <w:t>to</w:t>
      </w:r>
      <w:r w:rsidR="009C5279" w:rsidRPr="00445DD8">
        <w:rPr>
          <w:rFonts w:ascii="Arial" w:hAnsi="Arial" w:cs="Arial"/>
          <w:color w:val="000000" w:themeColor="text1"/>
        </w:rPr>
        <w:t xml:space="preserve"> take the above information into account</w:t>
      </w:r>
      <w:r w:rsidRPr="00445DD8">
        <w:rPr>
          <w:rFonts w:ascii="Arial" w:hAnsi="Arial" w:cs="Arial"/>
          <w:color w:val="000000" w:themeColor="text1"/>
        </w:rPr>
        <w:t>.</w:t>
      </w:r>
    </w:p>
    <w:p w14:paraId="3E542644" w14:textId="77777777" w:rsidR="00463675" w:rsidRPr="00445DD8" w:rsidRDefault="00463675">
      <w:pPr>
        <w:spacing w:after="120"/>
        <w:ind w:left="993" w:hanging="993"/>
        <w:rPr>
          <w:rFonts w:ascii="Arial" w:hAnsi="Arial" w:cs="Arial"/>
          <w:color w:val="000000" w:themeColor="text1"/>
        </w:rPr>
      </w:pPr>
    </w:p>
    <w:p w14:paraId="3D4CC343" w14:textId="77777777" w:rsidR="00AC54DF" w:rsidRPr="00445DD8" w:rsidRDefault="00463675" w:rsidP="00AC54DF">
      <w:pPr>
        <w:spacing w:after="120"/>
        <w:rPr>
          <w:rFonts w:ascii="Arial" w:hAnsi="Arial" w:cs="Arial"/>
          <w:b/>
          <w:color w:val="000000" w:themeColor="text1"/>
        </w:rPr>
      </w:pPr>
      <w:r w:rsidRPr="00445DD8">
        <w:rPr>
          <w:rFonts w:ascii="Arial" w:hAnsi="Arial" w:cs="Arial"/>
          <w:b/>
          <w:color w:val="000000" w:themeColor="text1"/>
        </w:rPr>
        <w:t xml:space="preserve">3. </w:t>
      </w:r>
      <w:r w:rsidR="00AC54DF" w:rsidRPr="00445DD8">
        <w:rPr>
          <w:rFonts w:ascii="Arial" w:hAnsi="Arial" w:cs="Arial"/>
          <w:b/>
          <w:color w:val="000000" w:themeColor="text1"/>
        </w:rPr>
        <w:t>Date of Next TSG-SA WG2 Meetings:</w:t>
      </w:r>
    </w:p>
    <w:tbl>
      <w:tblPr>
        <w:tblW w:w="9142" w:type="dxa"/>
        <w:tblCellMar>
          <w:left w:w="70" w:type="dxa"/>
          <w:right w:w="70" w:type="dxa"/>
        </w:tblCellMar>
        <w:tblLook w:val="04A0" w:firstRow="1" w:lastRow="0" w:firstColumn="1" w:lastColumn="0" w:noHBand="0" w:noVBand="1"/>
      </w:tblPr>
      <w:tblGrid>
        <w:gridCol w:w="1155"/>
        <w:gridCol w:w="2317"/>
        <w:gridCol w:w="2552"/>
        <w:gridCol w:w="3118"/>
      </w:tblGrid>
      <w:tr w:rsidR="00445DD8" w:rsidRPr="00445DD8" w14:paraId="348E4843" w14:textId="77777777" w:rsidTr="00894C23">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hideMark/>
          </w:tcPr>
          <w:p w14:paraId="44EBC2E6" w14:textId="77777777" w:rsidR="00AC54DF" w:rsidRPr="00445DD8" w:rsidRDefault="00AC54DF" w:rsidP="00894C23">
            <w:pPr>
              <w:rPr>
                <w:rFonts w:ascii="Arial" w:eastAsia="Calibri" w:hAnsi="Arial" w:cs="Arial"/>
                <w:color w:val="000000" w:themeColor="text1"/>
                <w:lang w:eastAsia="fr-FR"/>
              </w:rPr>
            </w:pPr>
          </w:p>
        </w:tc>
        <w:tc>
          <w:tcPr>
            <w:tcW w:w="2317" w:type="dxa"/>
            <w:tcBorders>
              <w:top w:val="single" w:sz="4" w:space="0" w:color="auto"/>
              <w:left w:val="nil"/>
              <w:bottom w:val="single" w:sz="4" w:space="0" w:color="auto"/>
              <w:right w:val="single" w:sz="4" w:space="0" w:color="auto"/>
            </w:tcBorders>
            <w:shd w:val="clear" w:color="auto" w:fill="auto"/>
            <w:vAlign w:val="bottom"/>
            <w:hideMark/>
          </w:tcPr>
          <w:p w14:paraId="23A0B810" w14:textId="77777777" w:rsidR="00AC54DF" w:rsidRPr="00445DD8" w:rsidRDefault="00AC54DF" w:rsidP="00894C23">
            <w:pPr>
              <w:rPr>
                <w:rFonts w:ascii="Arial" w:eastAsia="Calibri" w:hAnsi="Arial" w:cs="Arial"/>
                <w:color w:val="000000" w:themeColor="text1"/>
                <w:lang w:eastAsia="fr-FR"/>
              </w:rPr>
            </w:pPr>
            <w:r w:rsidRPr="00445DD8">
              <w:rPr>
                <w:rFonts w:ascii="Arial" w:eastAsia="Calibri" w:hAnsi="Arial" w:cs="Arial"/>
                <w:color w:val="000000" w:themeColor="text1"/>
                <w:lang w:eastAsia="fr-FR"/>
              </w:rPr>
              <w:t>DATES</w:t>
            </w:r>
            <w:r w:rsidRPr="00445DD8">
              <w:rPr>
                <w:rFonts w:ascii="Arial" w:hAnsi="Arial" w:cs="Arial"/>
                <w:color w:val="000000" w:themeColor="text1"/>
                <w:lang w:eastAsia="fr-FR"/>
              </w:rPr>
              <w:t xml:space="preserve"> </w:t>
            </w:r>
          </w:p>
        </w:tc>
        <w:tc>
          <w:tcPr>
            <w:tcW w:w="2552" w:type="dxa"/>
            <w:tcBorders>
              <w:top w:val="single" w:sz="4" w:space="0" w:color="auto"/>
              <w:left w:val="nil"/>
              <w:bottom w:val="single" w:sz="4" w:space="0" w:color="auto"/>
              <w:right w:val="single" w:sz="4" w:space="0" w:color="auto"/>
            </w:tcBorders>
            <w:shd w:val="clear" w:color="auto" w:fill="auto"/>
            <w:vAlign w:val="bottom"/>
            <w:hideMark/>
          </w:tcPr>
          <w:p w14:paraId="67C214BA" w14:textId="77777777" w:rsidR="00AC54DF" w:rsidRPr="00445DD8" w:rsidRDefault="00AC54DF" w:rsidP="00894C23">
            <w:pPr>
              <w:rPr>
                <w:rFonts w:ascii="Arial" w:eastAsia="Calibri" w:hAnsi="Arial" w:cs="Arial"/>
                <w:color w:val="000000" w:themeColor="text1"/>
                <w:lang w:eastAsia="fr-FR"/>
              </w:rPr>
            </w:pPr>
            <w:r w:rsidRPr="00445DD8">
              <w:rPr>
                <w:rFonts w:ascii="Arial" w:eastAsia="Calibri" w:hAnsi="Arial" w:cs="Arial"/>
                <w:color w:val="000000" w:themeColor="text1"/>
                <w:lang w:eastAsia="fr-FR"/>
              </w:rPr>
              <w:t>LOCATION</w:t>
            </w:r>
          </w:p>
        </w:tc>
        <w:tc>
          <w:tcPr>
            <w:tcW w:w="3118" w:type="dxa"/>
            <w:tcBorders>
              <w:top w:val="single" w:sz="4" w:space="0" w:color="auto"/>
              <w:left w:val="nil"/>
              <w:bottom w:val="single" w:sz="4" w:space="0" w:color="auto"/>
              <w:right w:val="single" w:sz="4" w:space="0" w:color="auto"/>
            </w:tcBorders>
            <w:shd w:val="clear" w:color="auto" w:fill="auto"/>
            <w:vAlign w:val="bottom"/>
            <w:hideMark/>
          </w:tcPr>
          <w:p w14:paraId="1BA21863" w14:textId="77777777" w:rsidR="00AC54DF" w:rsidRPr="00445DD8" w:rsidRDefault="00AC54DF" w:rsidP="00894C23">
            <w:pPr>
              <w:rPr>
                <w:rFonts w:ascii="Arial" w:eastAsia="Calibri" w:hAnsi="Arial" w:cs="Arial"/>
                <w:color w:val="000000" w:themeColor="text1"/>
                <w:lang w:eastAsia="fr-FR"/>
              </w:rPr>
            </w:pPr>
            <w:r w:rsidRPr="00445DD8">
              <w:rPr>
                <w:rFonts w:ascii="Arial" w:eastAsia="Calibri" w:hAnsi="Arial" w:cs="Arial"/>
                <w:color w:val="000000" w:themeColor="text1"/>
                <w:lang w:eastAsia="fr-FR"/>
              </w:rPr>
              <w:t>CTRY</w:t>
            </w:r>
          </w:p>
        </w:tc>
      </w:tr>
      <w:tr w:rsidR="00445DD8" w:rsidRPr="00445DD8" w14:paraId="33A321B7" w14:textId="77777777" w:rsidTr="00894C23">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77AF8BB5" w14:textId="5368BE68" w:rsidR="009603F1" w:rsidRPr="00445DD8" w:rsidRDefault="009603F1" w:rsidP="009603F1">
            <w:pPr>
              <w:rPr>
                <w:rFonts w:ascii="Arial" w:hAnsi="Arial" w:cs="Arial"/>
                <w:color w:val="000000" w:themeColor="text1"/>
                <w:lang w:eastAsia="fr-FR"/>
              </w:rPr>
            </w:pPr>
            <w:bookmarkStart w:id="5" w:name="_Hlk34647957"/>
            <w:r w:rsidRPr="00445DD8">
              <w:rPr>
                <w:rFonts w:ascii="Arial" w:hAnsi="Arial" w:cs="Arial"/>
                <w:color w:val="000000" w:themeColor="text1"/>
                <w:lang w:eastAsia="fr-FR"/>
              </w:rPr>
              <w:t>SA2#157</w:t>
            </w:r>
          </w:p>
        </w:tc>
        <w:tc>
          <w:tcPr>
            <w:tcW w:w="2317" w:type="dxa"/>
            <w:tcBorders>
              <w:top w:val="single" w:sz="4" w:space="0" w:color="auto"/>
              <w:left w:val="nil"/>
              <w:bottom w:val="single" w:sz="4" w:space="0" w:color="auto"/>
              <w:right w:val="single" w:sz="4" w:space="0" w:color="auto"/>
            </w:tcBorders>
            <w:shd w:val="clear" w:color="auto" w:fill="auto"/>
            <w:vAlign w:val="bottom"/>
          </w:tcPr>
          <w:p w14:paraId="248F84E2" w14:textId="1D90F611" w:rsidR="009603F1" w:rsidRPr="00445DD8" w:rsidRDefault="009603F1" w:rsidP="009603F1">
            <w:pPr>
              <w:rPr>
                <w:rFonts w:ascii="Arial" w:hAnsi="Arial" w:cs="Arial"/>
                <w:color w:val="000000" w:themeColor="text1"/>
                <w:lang w:eastAsia="fr-FR"/>
              </w:rPr>
            </w:pPr>
            <w:r w:rsidRPr="00445DD8">
              <w:rPr>
                <w:rFonts w:ascii="Arial" w:hAnsi="Arial" w:cs="Arial"/>
                <w:color w:val="000000" w:themeColor="text1"/>
                <w:lang w:eastAsia="fr-FR"/>
              </w:rPr>
              <w:t>May 22-26</w:t>
            </w:r>
            <w:r w:rsidRPr="00445DD8">
              <w:rPr>
                <w:rFonts w:ascii="Arial" w:hAnsi="Arial" w:cs="Arial"/>
                <w:color w:val="000000" w:themeColor="text1"/>
                <w:vertAlign w:val="superscript"/>
                <w:lang w:eastAsia="fr-FR"/>
              </w:rPr>
              <w:t>th</w:t>
            </w:r>
            <w:r w:rsidRPr="00445DD8">
              <w:rPr>
                <w:rFonts w:ascii="Arial" w:hAnsi="Arial" w:cs="Arial"/>
                <w:color w:val="000000" w:themeColor="text1"/>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30E99BC2" w14:textId="4A04DCBE" w:rsidR="009603F1" w:rsidRPr="00445DD8" w:rsidRDefault="009603F1" w:rsidP="009603F1">
            <w:pPr>
              <w:rPr>
                <w:rFonts w:ascii="Arial" w:hAnsi="Arial" w:cs="Arial"/>
                <w:color w:val="000000" w:themeColor="text1"/>
                <w:lang w:eastAsia="fr-FR"/>
              </w:rPr>
            </w:pPr>
            <w:r w:rsidRPr="00445DD8">
              <w:rPr>
                <w:rFonts w:ascii="Arial" w:hAnsi="Arial" w:cs="Arial"/>
                <w:color w:val="000000" w:themeColor="text1"/>
                <w:lang w:eastAsia="fr-FR"/>
              </w:rPr>
              <w:t>Berlin</w:t>
            </w:r>
          </w:p>
        </w:tc>
        <w:tc>
          <w:tcPr>
            <w:tcW w:w="3118" w:type="dxa"/>
            <w:tcBorders>
              <w:top w:val="single" w:sz="4" w:space="0" w:color="auto"/>
              <w:left w:val="nil"/>
              <w:bottom w:val="single" w:sz="4" w:space="0" w:color="auto"/>
              <w:right w:val="single" w:sz="4" w:space="0" w:color="auto"/>
            </w:tcBorders>
            <w:shd w:val="clear" w:color="auto" w:fill="auto"/>
            <w:vAlign w:val="bottom"/>
          </w:tcPr>
          <w:p w14:paraId="0D092A29" w14:textId="26A40BBD" w:rsidR="009603F1" w:rsidRPr="00445DD8" w:rsidRDefault="009603F1" w:rsidP="009603F1">
            <w:pPr>
              <w:rPr>
                <w:rFonts w:ascii="Arial" w:hAnsi="Arial" w:cs="Arial"/>
                <w:color w:val="000000" w:themeColor="text1"/>
                <w:lang w:eastAsia="fr-FR"/>
              </w:rPr>
            </w:pPr>
            <w:r w:rsidRPr="00445DD8">
              <w:rPr>
                <w:rFonts w:ascii="Arial" w:hAnsi="Arial" w:cs="Arial"/>
                <w:color w:val="000000" w:themeColor="text1"/>
                <w:lang w:eastAsia="fr-FR"/>
              </w:rPr>
              <w:t>Germany</w:t>
            </w:r>
          </w:p>
        </w:tc>
      </w:tr>
      <w:tr w:rsidR="00110F02" w:rsidRPr="00445DD8" w14:paraId="656F137A" w14:textId="77777777" w:rsidTr="00894C23">
        <w:trPr>
          <w:trHeight w:val="254"/>
        </w:trPr>
        <w:tc>
          <w:tcPr>
            <w:tcW w:w="1155" w:type="dxa"/>
            <w:tcBorders>
              <w:top w:val="single" w:sz="4" w:space="0" w:color="auto"/>
              <w:left w:val="single" w:sz="4" w:space="0" w:color="auto"/>
              <w:bottom w:val="single" w:sz="4" w:space="0" w:color="auto"/>
              <w:right w:val="single" w:sz="4" w:space="0" w:color="auto"/>
            </w:tcBorders>
            <w:shd w:val="clear" w:color="auto" w:fill="auto"/>
            <w:vAlign w:val="bottom"/>
          </w:tcPr>
          <w:p w14:paraId="4805C421" w14:textId="7E87614B" w:rsidR="00110F02" w:rsidRPr="00445DD8" w:rsidRDefault="00110F02" w:rsidP="00110F02">
            <w:pPr>
              <w:rPr>
                <w:rFonts w:ascii="Arial" w:hAnsi="Arial" w:cs="Arial"/>
                <w:color w:val="000000" w:themeColor="text1"/>
                <w:lang w:eastAsia="fr-FR"/>
              </w:rPr>
            </w:pPr>
            <w:r w:rsidRPr="00445DD8">
              <w:rPr>
                <w:rFonts w:ascii="Arial" w:hAnsi="Arial" w:cs="Arial"/>
                <w:color w:val="000000" w:themeColor="text1"/>
                <w:lang w:eastAsia="fr-FR"/>
              </w:rPr>
              <w:t>SA2#158</w:t>
            </w:r>
          </w:p>
        </w:tc>
        <w:tc>
          <w:tcPr>
            <w:tcW w:w="2317" w:type="dxa"/>
            <w:tcBorders>
              <w:top w:val="single" w:sz="4" w:space="0" w:color="auto"/>
              <w:left w:val="nil"/>
              <w:bottom w:val="single" w:sz="4" w:space="0" w:color="auto"/>
              <w:right w:val="single" w:sz="4" w:space="0" w:color="auto"/>
            </w:tcBorders>
            <w:shd w:val="clear" w:color="auto" w:fill="auto"/>
            <w:vAlign w:val="bottom"/>
          </w:tcPr>
          <w:p w14:paraId="204208F9" w14:textId="3E94126B" w:rsidR="00110F02" w:rsidRPr="00445DD8" w:rsidRDefault="00110F02" w:rsidP="00110F02">
            <w:pPr>
              <w:rPr>
                <w:rFonts w:ascii="Arial" w:hAnsi="Arial" w:cs="Arial"/>
                <w:color w:val="000000" w:themeColor="text1"/>
                <w:lang w:eastAsia="fr-FR"/>
              </w:rPr>
            </w:pPr>
            <w:r w:rsidRPr="00445DD8">
              <w:rPr>
                <w:rFonts w:ascii="Arial" w:hAnsi="Arial" w:cs="Arial"/>
                <w:color w:val="000000" w:themeColor="text1"/>
                <w:lang w:eastAsia="fr-FR"/>
              </w:rPr>
              <w:t>August 22-26</w:t>
            </w:r>
            <w:r w:rsidRPr="00445DD8">
              <w:rPr>
                <w:rFonts w:ascii="Arial" w:hAnsi="Arial" w:cs="Arial"/>
                <w:color w:val="000000" w:themeColor="text1"/>
                <w:vertAlign w:val="superscript"/>
                <w:lang w:eastAsia="fr-FR"/>
              </w:rPr>
              <w:t>th</w:t>
            </w:r>
            <w:r w:rsidRPr="00445DD8">
              <w:rPr>
                <w:rFonts w:ascii="Arial" w:hAnsi="Arial" w:cs="Arial"/>
                <w:color w:val="000000" w:themeColor="text1"/>
                <w:lang w:eastAsia="fr-FR"/>
              </w:rPr>
              <w:t>, 2023</w:t>
            </w:r>
          </w:p>
        </w:tc>
        <w:tc>
          <w:tcPr>
            <w:tcW w:w="2552" w:type="dxa"/>
            <w:tcBorders>
              <w:top w:val="single" w:sz="4" w:space="0" w:color="auto"/>
              <w:left w:val="nil"/>
              <w:bottom w:val="single" w:sz="4" w:space="0" w:color="auto"/>
              <w:right w:val="single" w:sz="4" w:space="0" w:color="auto"/>
            </w:tcBorders>
            <w:shd w:val="clear" w:color="auto" w:fill="auto"/>
            <w:vAlign w:val="bottom"/>
          </w:tcPr>
          <w:p w14:paraId="205EE9E9" w14:textId="0DE4758F" w:rsidR="00110F02" w:rsidRPr="00445DD8" w:rsidRDefault="00110F02" w:rsidP="00110F02">
            <w:pPr>
              <w:rPr>
                <w:rFonts w:ascii="Arial" w:hAnsi="Arial" w:cs="Arial"/>
                <w:color w:val="000000" w:themeColor="text1"/>
                <w:lang w:eastAsia="fr-FR"/>
              </w:rPr>
            </w:pPr>
            <w:r w:rsidRPr="00445DD8">
              <w:rPr>
                <w:rFonts w:ascii="Arial" w:hAnsi="Arial" w:cs="Arial"/>
                <w:color w:val="000000" w:themeColor="text1"/>
                <w:lang w:eastAsia="fr-FR"/>
              </w:rPr>
              <w:t>Gothenburg</w:t>
            </w:r>
          </w:p>
        </w:tc>
        <w:tc>
          <w:tcPr>
            <w:tcW w:w="3118" w:type="dxa"/>
            <w:tcBorders>
              <w:top w:val="single" w:sz="4" w:space="0" w:color="auto"/>
              <w:left w:val="nil"/>
              <w:bottom w:val="single" w:sz="4" w:space="0" w:color="auto"/>
              <w:right w:val="single" w:sz="4" w:space="0" w:color="auto"/>
            </w:tcBorders>
            <w:shd w:val="clear" w:color="auto" w:fill="auto"/>
            <w:vAlign w:val="bottom"/>
          </w:tcPr>
          <w:p w14:paraId="744064FC" w14:textId="4E912602" w:rsidR="00110F02" w:rsidRPr="00445DD8" w:rsidRDefault="00110F02" w:rsidP="00110F02">
            <w:pPr>
              <w:rPr>
                <w:rFonts w:ascii="Arial" w:hAnsi="Arial" w:cs="Arial"/>
                <w:color w:val="000000" w:themeColor="text1"/>
                <w:lang w:eastAsia="fr-FR"/>
              </w:rPr>
            </w:pPr>
            <w:r w:rsidRPr="00445DD8">
              <w:rPr>
                <w:rFonts w:ascii="Arial" w:hAnsi="Arial" w:cs="Arial"/>
                <w:color w:val="000000" w:themeColor="text1"/>
                <w:lang w:eastAsia="fr-FR"/>
              </w:rPr>
              <w:t>Sweden</w:t>
            </w:r>
          </w:p>
        </w:tc>
      </w:tr>
      <w:bookmarkEnd w:id="5"/>
    </w:tbl>
    <w:p w14:paraId="10C388E4" w14:textId="77777777" w:rsidR="002F0A5A" w:rsidRPr="002F0A5A" w:rsidRDefault="002F0A5A" w:rsidP="002F0A5A">
      <w:pPr>
        <w:spacing w:after="120"/>
        <w:rPr>
          <w:rFonts w:ascii="Arial" w:hAnsi="Arial" w:cs="Arial"/>
          <w:b/>
          <w:color w:val="000000" w:themeColor="text1"/>
          <w:sz w:val="14"/>
          <w:szCs w:val="14"/>
        </w:rPr>
      </w:pPr>
    </w:p>
    <w:p w14:paraId="53BDE8B6" w14:textId="10470CD2" w:rsidR="000414EE" w:rsidRPr="00445DD8" w:rsidRDefault="002E6267" w:rsidP="002F0A5A">
      <w:pPr>
        <w:spacing w:after="120"/>
        <w:rPr>
          <w:rFonts w:ascii="Arial" w:hAnsi="Arial" w:cs="Arial"/>
          <w:bCs/>
          <w:color w:val="000000" w:themeColor="text1"/>
          <w:lang w:val="en-US"/>
        </w:rPr>
      </w:pPr>
      <w:r w:rsidRPr="00445DD8">
        <w:rPr>
          <w:rFonts w:ascii="Arial" w:hAnsi="Arial" w:cs="Arial"/>
          <w:b/>
          <w:color w:val="000000" w:themeColor="text1"/>
        </w:rPr>
        <w:t xml:space="preserve">Please see </w:t>
      </w:r>
      <w:hyperlink r:id="rId9" w:anchor="/" w:history="1">
        <w:r w:rsidRPr="00445DD8">
          <w:rPr>
            <w:rStyle w:val="Hyperlink"/>
            <w:rFonts w:ascii="Arial" w:hAnsi="Arial" w:cs="Arial"/>
            <w:b/>
            <w:color w:val="000000" w:themeColor="text1"/>
          </w:rPr>
          <w:t>https://portal.3gpp.org/Meetings?tbid=375&amp;SubTB=385#/</w:t>
        </w:r>
      </w:hyperlink>
    </w:p>
    <w:sectPr w:rsidR="000414EE" w:rsidRPr="00445DD8">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BCEF8B" w14:textId="77777777" w:rsidR="00237C2F" w:rsidRDefault="00237C2F">
      <w:r>
        <w:separator/>
      </w:r>
    </w:p>
  </w:endnote>
  <w:endnote w:type="continuationSeparator" w:id="0">
    <w:p w14:paraId="058C3D06" w14:textId="77777777" w:rsidR="00237C2F" w:rsidRDefault="00237C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Wingding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76099A" w14:textId="77777777" w:rsidR="00237C2F" w:rsidRDefault="00237C2F">
      <w:r>
        <w:separator/>
      </w:r>
    </w:p>
  </w:footnote>
  <w:footnote w:type="continuationSeparator" w:id="0">
    <w:p w14:paraId="097DEF51" w14:textId="77777777" w:rsidR="00237C2F" w:rsidRDefault="00237C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FC29ED"/>
    <w:multiLevelType w:val="hybridMultilevel"/>
    <w:tmpl w:val="AF1E868A"/>
    <w:lvl w:ilvl="0" w:tplc="35B49DD6">
      <w:start w:val="5"/>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 w15:restartNumberingAfterBreak="0">
    <w:nsid w:val="131547DA"/>
    <w:multiLevelType w:val="multilevel"/>
    <w:tmpl w:val="78F27B2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Letter"/>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2EC0018"/>
    <w:multiLevelType w:val="hybridMultilevel"/>
    <w:tmpl w:val="AFD2C1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25946578"/>
    <w:multiLevelType w:val="hybridMultilevel"/>
    <w:tmpl w:val="E0BE639A"/>
    <w:lvl w:ilvl="0" w:tplc="CDA61102">
      <w:start w:val="1"/>
      <w:numFmt w:val="decimal"/>
      <w:lvlText w:val="%1)"/>
      <w:lvlJc w:val="left"/>
      <w:pPr>
        <w:ind w:left="3" w:hanging="360"/>
      </w:pPr>
    </w:lvl>
    <w:lvl w:ilvl="1" w:tplc="04090019">
      <w:start w:val="1"/>
      <w:numFmt w:val="lowerLetter"/>
      <w:lvlText w:val="%2."/>
      <w:lvlJc w:val="left"/>
      <w:pPr>
        <w:ind w:left="723" w:hanging="360"/>
      </w:pPr>
    </w:lvl>
    <w:lvl w:ilvl="2" w:tplc="0409001B">
      <w:start w:val="1"/>
      <w:numFmt w:val="lowerRoman"/>
      <w:lvlText w:val="%3."/>
      <w:lvlJc w:val="right"/>
      <w:pPr>
        <w:ind w:left="1443" w:hanging="180"/>
      </w:pPr>
    </w:lvl>
    <w:lvl w:ilvl="3" w:tplc="0409000F">
      <w:start w:val="1"/>
      <w:numFmt w:val="decimal"/>
      <w:lvlText w:val="%4."/>
      <w:lvlJc w:val="left"/>
      <w:pPr>
        <w:ind w:left="2163" w:hanging="360"/>
      </w:pPr>
    </w:lvl>
    <w:lvl w:ilvl="4" w:tplc="04090019">
      <w:start w:val="1"/>
      <w:numFmt w:val="lowerLetter"/>
      <w:lvlText w:val="%5."/>
      <w:lvlJc w:val="left"/>
      <w:pPr>
        <w:ind w:left="2883" w:hanging="360"/>
      </w:pPr>
    </w:lvl>
    <w:lvl w:ilvl="5" w:tplc="0409001B">
      <w:start w:val="1"/>
      <w:numFmt w:val="lowerRoman"/>
      <w:lvlText w:val="%6."/>
      <w:lvlJc w:val="right"/>
      <w:pPr>
        <w:ind w:left="3603" w:hanging="180"/>
      </w:pPr>
    </w:lvl>
    <w:lvl w:ilvl="6" w:tplc="0409000F">
      <w:start w:val="1"/>
      <w:numFmt w:val="decimal"/>
      <w:lvlText w:val="%7."/>
      <w:lvlJc w:val="left"/>
      <w:pPr>
        <w:ind w:left="4323" w:hanging="360"/>
      </w:pPr>
    </w:lvl>
    <w:lvl w:ilvl="7" w:tplc="04090019">
      <w:start w:val="1"/>
      <w:numFmt w:val="lowerLetter"/>
      <w:lvlText w:val="%8."/>
      <w:lvlJc w:val="left"/>
      <w:pPr>
        <w:ind w:left="5043" w:hanging="360"/>
      </w:pPr>
    </w:lvl>
    <w:lvl w:ilvl="8" w:tplc="0409001B">
      <w:start w:val="1"/>
      <w:numFmt w:val="lowerRoman"/>
      <w:lvlText w:val="%9."/>
      <w:lvlJc w:val="right"/>
      <w:pPr>
        <w:ind w:left="5763" w:hanging="180"/>
      </w:pPr>
    </w:lvl>
  </w:abstractNum>
  <w:abstractNum w:abstractNumId="5" w15:restartNumberingAfterBreak="0">
    <w:nsid w:val="286F7405"/>
    <w:multiLevelType w:val="hybridMultilevel"/>
    <w:tmpl w:val="8CE46F5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6" w15:restartNumberingAfterBreak="0">
    <w:nsid w:val="325F2A57"/>
    <w:multiLevelType w:val="hybridMultilevel"/>
    <w:tmpl w:val="3364D8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3583200B"/>
    <w:multiLevelType w:val="hybridMultilevel"/>
    <w:tmpl w:val="273ECBB8"/>
    <w:lvl w:ilvl="0" w:tplc="608A2508">
      <w:start w:val="3"/>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9" w15:restartNumberingAfterBreak="0">
    <w:nsid w:val="4C80204C"/>
    <w:multiLevelType w:val="hybridMultilevel"/>
    <w:tmpl w:val="6E007AAC"/>
    <w:lvl w:ilvl="0" w:tplc="15B29BCE">
      <w:start w:val="6"/>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63E6446A"/>
    <w:multiLevelType w:val="hybridMultilevel"/>
    <w:tmpl w:val="D39220D2"/>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3" w15:restartNumberingAfterBreak="0">
    <w:nsid w:val="6B026B41"/>
    <w:multiLevelType w:val="hybridMultilevel"/>
    <w:tmpl w:val="85F6D592"/>
    <w:lvl w:ilvl="0" w:tplc="54720852">
      <w:start w:val="1"/>
      <w:numFmt w:val="decimal"/>
      <w:lvlText w:val="%1"/>
      <w:lvlJc w:val="left"/>
      <w:pPr>
        <w:ind w:left="644" w:hanging="360"/>
      </w:pPr>
      <w:rPr>
        <w:rFonts w:hint="default"/>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6FA30992"/>
    <w:multiLevelType w:val="hybridMultilevel"/>
    <w:tmpl w:val="CF3CD842"/>
    <w:lvl w:ilvl="0" w:tplc="8C46D2A0">
      <w:start w:val="1"/>
      <w:numFmt w:val="bullet"/>
      <w:lvlText w:val="-"/>
      <w:lvlJc w:val="left"/>
      <w:pPr>
        <w:ind w:left="360" w:hanging="360"/>
      </w:pPr>
      <w:rPr>
        <w:rFonts w:ascii="Arial" w:eastAsia="SimSun" w:hAnsi="Arial" w:cs="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8F64F49"/>
    <w:multiLevelType w:val="hybridMultilevel"/>
    <w:tmpl w:val="E50816C8"/>
    <w:lvl w:ilvl="0" w:tplc="37C4DC94">
      <w:start w:val="1"/>
      <w:numFmt w:val="decimal"/>
      <w:lvlText w:val="%1"/>
      <w:lvlJc w:val="left"/>
      <w:pPr>
        <w:ind w:left="360" w:hanging="360"/>
      </w:pPr>
      <w:rPr>
        <w:rFonts w:ascii="Times New Roman" w:eastAsia="SimSun" w:hAnsi="Times New Roman" w:cs="Times New Roman"/>
      </w:rPr>
    </w:lvl>
    <w:lvl w:ilvl="1" w:tplc="040C0003">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6" w15:restartNumberingAfterBreak="0">
    <w:nsid w:val="7E6B1336"/>
    <w:multiLevelType w:val="hybridMultilevel"/>
    <w:tmpl w:val="4942C618"/>
    <w:lvl w:ilvl="0" w:tplc="040C000F">
      <w:start w:val="1"/>
      <w:numFmt w:val="decimal"/>
      <w:lvlText w:val="%1."/>
      <w:lvlJc w:val="left"/>
      <w:pPr>
        <w:ind w:left="720" w:hanging="360"/>
      </w:pPr>
    </w:lvl>
    <w:lvl w:ilvl="1" w:tplc="01743DFC">
      <w:start w:val="1"/>
      <w:numFmt w:val="decimal"/>
      <w:lvlText w:val="%2"/>
      <w:lvlJc w:val="left"/>
      <w:pPr>
        <w:ind w:left="1440" w:hanging="360"/>
      </w:pPr>
      <w:rPr>
        <w:rFont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135678289">
    <w:abstractNumId w:val="11"/>
  </w:num>
  <w:num w:numId="2" w16cid:durableId="2123183705">
    <w:abstractNumId w:val="10"/>
  </w:num>
  <w:num w:numId="3" w16cid:durableId="1029179420">
    <w:abstractNumId w:val="8"/>
  </w:num>
  <w:num w:numId="4" w16cid:durableId="597719182">
    <w:abstractNumId w:val="2"/>
  </w:num>
  <w:num w:numId="5" w16cid:durableId="442696761">
    <w:abstractNumId w:val="7"/>
  </w:num>
  <w:num w:numId="6" w16cid:durableId="1343319004">
    <w:abstractNumId w:val="9"/>
  </w:num>
  <w:num w:numId="7" w16cid:durableId="50277656">
    <w:abstractNumId w:val="12"/>
  </w:num>
  <w:num w:numId="8" w16cid:durableId="1928268092">
    <w:abstractNumId w:val="6"/>
  </w:num>
  <w:num w:numId="9" w16cid:durableId="877165559">
    <w:abstractNumId w:val="5"/>
  </w:num>
  <w:num w:numId="10" w16cid:durableId="273051350">
    <w:abstractNumId w:val="16"/>
  </w:num>
  <w:num w:numId="11" w16cid:durableId="1790657277">
    <w:abstractNumId w:val="1"/>
  </w:num>
  <w:num w:numId="12" w16cid:durableId="64961862">
    <w:abstractNumId w:val="0"/>
  </w:num>
  <w:num w:numId="13" w16cid:durableId="1579557905">
    <w:abstractNumId w:val="13"/>
  </w:num>
  <w:num w:numId="14" w16cid:durableId="1786193042">
    <w:abstractNumId w:val="15"/>
  </w:num>
  <w:num w:numId="15" w16cid:durableId="757143685">
    <w:abstractNumId w:val="3"/>
  </w:num>
  <w:num w:numId="16" w16cid:durableId="2140294354">
    <w:abstractNumId w:val="14"/>
  </w:num>
  <w:num w:numId="17" w16cid:durableId="136140035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720"/>
  <w:hyphenationZone w:val="425"/>
  <w:displayHorizontalDrawingGridEvery w:val="0"/>
  <w:displayVerticalDrawingGridEvery w:val="0"/>
  <w:doNotUseMarginsForDrawingGridOrigin/>
  <w:noPunctuationKerning/>
  <w:characterSpacingControl w:val="doNotCompress"/>
  <w:savePreviewPicture/>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414EE"/>
    <w:rsid w:val="00043DA9"/>
    <w:rsid w:val="0004406A"/>
    <w:rsid w:val="000511A2"/>
    <w:rsid w:val="00057F23"/>
    <w:rsid w:val="00083DE6"/>
    <w:rsid w:val="000A121F"/>
    <w:rsid w:val="000C6967"/>
    <w:rsid w:val="000D0C97"/>
    <w:rsid w:val="000D2A96"/>
    <w:rsid w:val="000E7E27"/>
    <w:rsid w:val="000F15E7"/>
    <w:rsid w:val="00103922"/>
    <w:rsid w:val="00103A75"/>
    <w:rsid w:val="0010726C"/>
    <w:rsid w:val="00110F02"/>
    <w:rsid w:val="0012286D"/>
    <w:rsid w:val="0012737F"/>
    <w:rsid w:val="0013520F"/>
    <w:rsid w:val="001419B1"/>
    <w:rsid w:val="001473F5"/>
    <w:rsid w:val="00175A89"/>
    <w:rsid w:val="0018293A"/>
    <w:rsid w:val="00185263"/>
    <w:rsid w:val="001963DC"/>
    <w:rsid w:val="001B72DA"/>
    <w:rsid w:val="001D0178"/>
    <w:rsid w:val="001D42CA"/>
    <w:rsid w:val="001E296B"/>
    <w:rsid w:val="001F0100"/>
    <w:rsid w:val="001F3934"/>
    <w:rsid w:val="001F5C56"/>
    <w:rsid w:val="00203910"/>
    <w:rsid w:val="00205BCE"/>
    <w:rsid w:val="00206FDA"/>
    <w:rsid w:val="00237C2F"/>
    <w:rsid w:val="0026379B"/>
    <w:rsid w:val="00272F20"/>
    <w:rsid w:val="00276AA3"/>
    <w:rsid w:val="00287F60"/>
    <w:rsid w:val="002A07F7"/>
    <w:rsid w:val="002A4D99"/>
    <w:rsid w:val="002A6E3E"/>
    <w:rsid w:val="002B717C"/>
    <w:rsid w:val="002B7AAC"/>
    <w:rsid w:val="002D0642"/>
    <w:rsid w:val="002D3788"/>
    <w:rsid w:val="002D483E"/>
    <w:rsid w:val="002E6267"/>
    <w:rsid w:val="002E756A"/>
    <w:rsid w:val="002F0A5A"/>
    <w:rsid w:val="00337012"/>
    <w:rsid w:val="003440AB"/>
    <w:rsid w:val="00344A2E"/>
    <w:rsid w:val="00345787"/>
    <w:rsid w:val="00365380"/>
    <w:rsid w:val="003661DB"/>
    <w:rsid w:val="00382286"/>
    <w:rsid w:val="00385B0F"/>
    <w:rsid w:val="003915C9"/>
    <w:rsid w:val="00394AC0"/>
    <w:rsid w:val="003C0418"/>
    <w:rsid w:val="003D38C8"/>
    <w:rsid w:val="003D52E0"/>
    <w:rsid w:val="003E0072"/>
    <w:rsid w:val="003E4AA8"/>
    <w:rsid w:val="00405EF9"/>
    <w:rsid w:val="00406AF9"/>
    <w:rsid w:val="004114F4"/>
    <w:rsid w:val="004321E3"/>
    <w:rsid w:val="00435662"/>
    <w:rsid w:val="00445DD8"/>
    <w:rsid w:val="00446635"/>
    <w:rsid w:val="00447443"/>
    <w:rsid w:val="00463675"/>
    <w:rsid w:val="00466CC8"/>
    <w:rsid w:val="00480356"/>
    <w:rsid w:val="00482801"/>
    <w:rsid w:val="0048288B"/>
    <w:rsid w:val="00491B89"/>
    <w:rsid w:val="00492396"/>
    <w:rsid w:val="004943E5"/>
    <w:rsid w:val="004B0409"/>
    <w:rsid w:val="004B74F1"/>
    <w:rsid w:val="00512F48"/>
    <w:rsid w:val="00517195"/>
    <w:rsid w:val="00521C54"/>
    <w:rsid w:val="0053027A"/>
    <w:rsid w:val="00533C53"/>
    <w:rsid w:val="00543D58"/>
    <w:rsid w:val="0056769A"/>
    <w:rsid w:val="00575B12"/>
    <w:rsid w:val="00581A19"/>
    <w:rsid w:val="00592052"/>
    <w:rsid w:val="005953DF"/>
    <w:rsid w:val="00596834"/>
    <w:rsid w:val="005A7145"/>
    <w:rsid w:val="005B2A0E"/>
    <w:rsid w:val="005C0CB0"/>
    <w:rsid w:val="005C140D"/>
    <w:rsid w:val="005E4E4C"/>
    <w:rsid w:val="00600403"/>
    <w:rsid w:val="00614AAB"/>
    <w:rsid w:val="006209AE"/>
    <w:rsid w:val="00620BCF"/>
    <w:rsid w:val="006219FC"/>
    <w:rsid w:val="00632A83"/>
    <w:rsid w:val="006363B6"/>
    <w:rsid w:val="00636732"/>
    <w:rsid w:val="00655E92"/>
    <w:rsid w:val="00657708"/>
    <w:rsid w:val="006623E3"/>
    <w:rsid w:val="00670C06"/>
    <w:rsid w:val="00675712"/>
    <w:rsid w:val="00687112"/>
    <w:rsid w:val="006A199F"/>
    <w:rsid w:val="006A7691"/>
    <w:rsid w:val="006B3EE5"/>
    <w:rsid w:val="006C3A8C"/>
    <w:rsid w:val="006C67E3"/>
    <w:rsid w:val="006C6E64"/>
    <w:rsid w:val="006F7FAF"/>
    <w:rsid w:val="007050E6"/>
    <w:rsid w:val="007051DF"/>
    <w:rsid w:val="0070648E"/>
    <w:rsid w:val="0070765E"/>
    <w:rsid w:val="00710B72"/>
    <w:rsid w:val="007320FA"/>
    <w:rsid w:val="007343EF"/>
    <w:rsid w:val="0073589D"/>
    <w:rsid w:val="007735E6"/>
    <w:rsid w:val="007754EA"/>
    <w:rsid w:val="0078304A"/>
    <w:rsid w:val="007927AB"/>
    <w:rsid w:val="007A004C"/>
    <w:rsid w:val="007A1243"/>
    <w:rsid w:val="007A1555"/>
    <w:rsid w:val="007A63C2"/>
    <w:rsid w:val="007B05F8"/>
    <w:rsid w:val="007C1A34"/>
    <w:rsid w:val="007C4ECF"/>
    <w:rsid w:val="007D056B"/>
    <w:rsid w:val="007E393B"/>
    <w:rsid w:val="007E5AAD"/>
    <w:rsid w:val="007F12A4"/>
    <w:rsid w:val="007F4010"/>
    <w:rsid w:val="00803D09"/>
    <w:rsid w:val="00805D74"/>
    <w:rsid w:val="008244A5"/>
    <w:rsid w:val="008263B0"/>
    <w:rsid w:val="00834315"/>
    <w:rsid w:val="0083712E"/>
    <w:rsid w:val="008463CE"/>
    <w:rsid w:val="008626EF"/>
    <w:rsid w:val="008662B5"/>
    <w:rsid w:val="00866430"/>
    <w:rsid w:val="0086690A"/>
    <w:rsid w:val="00871DA9"/>
    <w:rsid w:val="00880388"/>
    <w:rsid w:val="00892405"/>
    <w:rsid w:val="00894C23"/>
    <w:rsid w:val="008C6C1E"/>
    <w:rsid w:val="0091024E"/>
    <w:rsid w:val="00910CCE"/>
    <w:rsid w:val="009221AD"/>
    <w:rsid w:val="00923E7C"/>
    <w:rsid w:val="009352BC"/>
    <w:rsid w:val="009417B8"/>
    <w:rsid w:val="00943DC5"/>
    <w:rsid w:val="00944BB0"/>
    <w:rsid w:val="0095575B"/>
    <w:rsid w:val="00955A5C"/>
    <w:rsid w:val="009603F1"/>
    <w:rsid w:val="009617A2"/>
    <w:rsid w:val="00966884"/>
    <w:rsid w:val="0097014E"/>
    <w:rsid w:val="0098043B"/>
    <w:rsid w:val="00980772"/>
    <w:rsid w:val="00981832"/>
    <w:rsid w:val="00995127"/>
    <w:rsid w:val="009A3765"/>
    <w:rsid w:val="009A7619"/>
    <w:rsid w:val="009B26AE"/>
    <w:rsid w:val="009B5314"/>
    <w:rsid w:val="009C5279"/>
    <w:rsid w:val="009D03D1"/>
    <w:rsid w:val="009F409A"/>
    <w:rsid w:val="00A248E5"/>
    <w:rsid w:val="00A34930"/>
    <w:rsid w:val="00A4148B"/>
    <w:rsid w:val="00A52364"/>
    <w:rsid w:val="00A72996"/>
    <w:rsid w:val="00A74E53"/>
    <w:rsid w:val="00A75C10"/>
    <w:rsid w:val="00A82178"/>
    <w:rsid w:val="00AA4A97"/>
    <w:rsid w:val="00AB4F08"/>
    <w:rsid w:val="00AB7A4F"/>
    <w:rsid w:val="00AC09A8"/>
    <w:rsid w:val="00AC4ED5"/>
    <w:rsid w:val="00AC54DF"/>
    <w:rsid w:val="00AE2AB8"/>
    <w:rsid w:val="00AE4692"/>
    <w:rsid w:val="00B0309A"/>
    <w:rsid w:val="00B1088A"/>
    <w:rsid w:val="00B152CC"/>
    <w:rsid w:val="00B26195"/>
    <w:rsid w:val="00B31869"/>
    <w:rsid w:val="00B425AE"/>
    <w:rsid w:val="00B446FC"/>
    <w:rsid w:val="00B53082"/>
    <w:rsid w:val="00B5311C"/>
    <w:rsid w:val="00B60D07"/>
    <w:rsid w:val="00B6658B"/>
    <w:rsid w:val="00B757EC"/>
    <w:rsid w:val="00B911E6"/>
    <w:rsid w:val="00BB5680"/>
    <w:rsid w:val="00BC2DC0"/>
    <w:rsid w:val="00BE673B"/>
    <w:rsid w:val="00C06D79"/>
    <w:rsid w:val="00C17A46"/>
    <w:rsid w:val="00C429F9"/>
    <w:rsid w:val="00C438A8"/>
    <w:rsid w:val="00C51325"/>
    <w:rsid w:val="00C53B43"/>
    <w:rsid w:val="00C94A27"/>
    <w:rsid w:val="00CA582C"/>
    <w:rsid w:val="00CA7044"/>
    <w:rsid w:val="00CB0308"/>
    <w:rsid w:val="00D02809"/>
    <w:rsid w:val="00D13621"/>
    <w:rsid w:val="00D2135A"/>
    <w:rsid w:val="00D24674"/>
    <w:rsid w:val="00D257AC"/>
    <w:rsid w:val="00D35D14"/>
    <w:rsid w:val="00D40A38"/>
    <w:rsid w:val="00D647D7"/>
    <w:rsid w:val="00D71B86"/>
    <w:rsid w:val="00D86A15"/>
    <w:rsid w:val="00DA1909"/>
    <w:rsid w:val="00DB2E43"/>
    <w:rsid w:val="00DB396E"/>
    <w:rsid w:val="00DB3CB9"/>
    <w:rsid w:val="00DB40B9"/>
    <w:rsid w:val="00DD150C"/>
    <w:rsid w:val="00DD77DB"/>
    <w:rsid w:val="00DE2FC3"/>
    <w:rsid w:val="00DE57AD"/>
    <w:rsid w:val="00DF0C42"/>
    <w:rsid w:val="00DF10D2"/>
    <w:rsid w:val="00E00A0B"/>
    <w:rsid w:val="00E0239B"/>
    <w:rsid w:val="00E04590"/>
    <w:rsid w:val="00E2615C"/>
    <w:rsid w:val="00EB6320"/>
    <w:rsid w:val="00EC09D3"/>
    <w:rsid w:val="00EE1A4B"/>
    <w:rsid w:val="00EF0DB0"/>
    <w:rsid w:val="00EF0F6D"/>
    <w:rsid w:val="00F02E4E"/>
    <w:rsid w:val="00F045DB"/>
    <w:rsid w:val="00F15CBB"/>
    <w:rsid w:val="00F20F0C"/>
    <w:rsid w:val="00F2281C"/>
    <w:rsid w:val="00F761B6"/>
    <w:rsid w:val="00F77CC5"/>
    <w:rsid w:val="00F843D7"/>
    <w:rsid w:val="00F85EBF"/>
    <w:rsid w:val="00F956FD"/>
    <w:rsid w:val="00FA766B"/>
    <w:rsid w:val="00FB303E"/>
    <w:rsid w:val="00FB5568"/>
    <w:rsid w:val="00FC1F87"/>
    <w:rsid w:val="00FC20D1"/>
    <w:rsid w:val="00FC3DD8"/>
    <w:rsid w:val="00FD02A6"/>
    <w:rsid w:val="00FF0ED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6E043B7"/>
  <w15:chartTrackingRefBased/>
  <w15:docId w15:val="{F3BD5AB4-161D-427D-B1B5-99A7D50A2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Revision">
    <w:name w:val="Revision"/>
    <w:hidden/>
    <w:uiPriority w:val="99"/>
    <w:semiHidden/>
    <w:rsid w:val="0012286D"/>
    <w:rPr>
      <w:lang w:val="en-GB"/>
    </w:rPr>
  </w:style>
  <w:style w:type="paragraph" w:customStyle="1" w:styleId="CRCoverPage">
    <w:name w:val="CR Cover Page"/>
    <w:link w:val="CRCoverPageZchn"/>
    <w:rsid w:val="00620BCF"/>
    <w:pPr>
      <w:spacing w:after="120"/>
    </w:pPr>
    <w:rPr>
      <w:rFonts w:ascii="Arial" w:hAnsi="Arial"/>
      <w:lang w:val="en-GB"/>
    </w:rPr>
  </w:style>
  <w:style w:type="paragraph" w:styleId="CommentSubject">
    <w:name w:val="annotation subject"/>
    <w:basedOn w:val="CommentText"/>
    <w:next w:val="CommentText"/>
    <w:link w:val="CommentSubjectChar"/>
    <w:uiPriority w:val="99"/>
    <w:semiHidden/>
    <w:unhideWhenUsed/>
    <w:rsid w:val="00DA1909"/>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DA1909"/>
    <w:rPr>
      <w:rFonts w:ascii="Arial" w:hAnsi="Arial"/>
      <w:lang w:val="en-GB" w:eastAsia="en-US"/>
    </w:rPr>
  </w:style>
  <w:style w:type="character" w:customStyle="1" w:styleId="CommentSubjectChar">
    <w:name w:val="Comment Subject Char"/>
    <w:link w:val="CommentSubject"/>
    <w:uiPriority w:val="99"/>
    <w:semiHidden/>
    <w:rsid w:val="00DA1909"/>
    <w:rPr>
      <w:rFonts w:ascii="Arial" w:hAnsi="Arial"/>
      <w:b/>
      <w:bCs/>
      <w:lang w:val="en-GB" w:eastAsia="en-US"/>
    </w:rPr>
  </w:style>
  <w:style w:type="paragraph" w:styleId="ListParagraph">
    <w:name w:val="List Paragraph"/>
    <w:basedOn w:val="Normal"/>
    <w:uiPriority w:val="34"/>
    <w:qFormat/>
    <w:rsid w:val="00AA4A97"/>
    <w:pPr>
      <w:spacing w:before="120"/>
      <w:ind w:left="720"/>
      <w:contextualSpacing/>
    </w:pPr>
    <w:rPr>
      <w:rFonts w:eastAsia="Times New Roman"/>
      <w:sz w:val="24"/>
      <w:lang w:val="en-US"/>
    </w:rPr>
  </w:style>
  <w:style w:type="paragraph" w:customStyle="1" w:styleId="B2">
    <w:name w:val="B2"/>
    <w:basedOn w:val="Normal"/>
    <w:link w:val="B2Char"/>
    <w:rsid w:val="00FC1F87"/>
    <w:pPr>
      <w:overflowPunct w:val="0"/>
      <w:autoSpaceDE w:val="0"/>
      <w:autoSpaceDN w:val="0"/>
      <w:adjustRightInd w:val="0"/>
      <w:spacing w:after="180"/>
      <w:ind w:left="851" w:hanging="284"/>
      <w:textAlignment w:val="baseline"/>
    </w:pPr>
    <w:rPr>
      <w:color w:val="000000"/>
      <w:lang w:eastAsia="ja-JP"/>
    </w:rPr>
  </w:style>
  <w:style w:type="character" w:customStyle="1" w:styleId="B1Char">
    <w:name w:val="B1 Char"/>
    <w:link w:val="B1"/>
    <w:locked/>
    <w:rsid w:val="00FC1F87"/>
    <w:rPr>
      <w:rFonts w:ascii="Arial" w:hAnsi="Arial"/>
      <w:lang w:val="en-GB" w:eastAsia="en-US"/>
    </w:rPr>
  </w:style>
  <w:style w:type="character" w:customStyle="1" w:styleId="B2Char">
    <w:name w:val="B2 Char"/>
    <w:link w:val="B2"/>
    <w:rsid w:val="00FC1F87"/>
    <w:rPr>
      <w:color w:val="000000"/>
      <w:lang w:val="en-GB" w:eastAsia="ja-JP"/>
    </w:rPr>
  </w:style>
  <w:style w:type="paragraph" w:customStyle="1" w:styleId="NO">
    <w:name w:val="NO"/>
    <w:basedOn w:val="Normal"/>
    <w:link w:val="NOZchn"/>
    <w:qFormat/>
    <w:rsid w:val="007050E6"/>
    <w:pPr>
      <w:keepLines/>
      <w:spacing w:after="180"/>
      <w:ind w:left="1135" w:hanging="851"/>
    </w:pPr>
    <w:rPr>
      <w:rFonts w:eastAsia="Times New Roman"/>
    </w:rPr>
  </w:style>
  <w:style w:type="character" w:customStyle="1" w:styleId="NOZchn">
    <w:name w:val="NO Zchn"/>
    <w:link w:val="NO"/>
    <w:rsid w:val="007050E6"/>
    <w:rPr>
      <w:rFonts w:eastAsia="Times New Roman"/>
      <w:lang w:val="en-GB" w:eastAsia="en-US"/>
    </w:rPr>
  </w:style>
  <w:style w:type="character" w:customStyle="1" w:styleId="CRCoverPageZchn">
    <w:name w:val="CR Cover Page Zchn"/>
    <w:link w:val="CRCoverPage"/>
    <w:rsid w:val="00B446FC"/>
    <w:rPr>
      <w:rFonts w:ascii="Arial" w:hAnsi="Arial"/>
      <w:lang w:val="en-GB" w:eastAsia="en-US"/>
    </w:rPr>
  </w:style>
  <w:style w:type="character" w:styleId="UnresolvedMention">
    <w:name w:val="Unresolved Mention"/>
    <w:uiPriority w:val="99"/>
    <w:semiHidden/>
    <w:unhideWhenUsed/>
    <w:rsid w:val="00B5311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79235">
      <w:bodyDiv w:val="1"/>
      <w:marLeft w:val="0"/>
      <w:marRight w:val="0"/>
      <w:marTop w:val="0"/>
      <w:marBottom w:val="0"/>
      <w:divBdr>
        <w:top w:val="none" w:sz="0" w:space="0" w:color="auto"/>
        <w:left w:val="none" w:sz="0" w:space="0" w:color="auto"/>
        <w:bottom w:val="none" w:sz="0" w:space="0" w:color="auto"/>
        <w:right w:val="none" w:sz="0" w:space="0" w:color="auto"/>
      </w:divBdr>
    </w:div>
    <w:div w:id="1194146331">
      <w:bodyDiv w:val="1"/>
      <w:marLeft w:val="0"/>
      <w:marRight w:val="0"/>
      <w:marTop w:val="0"/>
      <w:marBottom w:val="0"/>
      <w:divBdr>
        <w:top w:val="none" w:sz="0" w:space="0" w:color="auto"/>
        <w:left w:val="none" w:sz="0" w:space="0" w:color="auto"/>
        <w:bottom w:val="none" w:sz="0" w:space="0" w:color="auto"/>
        <w:right w:val="none" w:sz="0" w:space="0" w:color="auto"/>
      </w:divBdr>
    </w:div>
    <w:div w:id="1251621441">
      <w:bodyDiv w:val="1"/>
      <w:marLeft w:val="0"/>
      <w:marRight w:val="0"/>
      <w:marTop w:val="0"/>
      <w:marBottom w:val="0"/>
      <w:divBdr>
        <w:top w:val="none" w:sz="0" w:space="0" w:color="auto"/>
        <w:left w:val="none" w:sz="0" w:space="0" w:color="auto"/>
        <w:bottom w:val="none" w:sz="0" w:space="0" w:color="auto"/>
        <w:right w:val="none" w:sz="0" w:space="0" w:color="auto"/>
      </w:divBdr>
    </w:div>
    <w:div w:id="1868835502">
      <w:bodyDiv w:val="1"/>
      <w:marLeft w:val="0"/>
      <w:marRight w:val="0"/>
      <w:marTop w:val="0"/>
      <w:marBottom w:val="0"/>
      <w:divBdr>
        <w:top w:val="none" w:sz="0" w:space="0" w:color="auto"/>
        <w:left w:val="none" w:sz="0" w:space="0" w:color="auto"/>
        <w:bottom w:val="none" w:sz="0" w:space="0" w:color="auto"/>
        <w:right w:val="none" w:sz="0" w:space="0" w:color="auto"/>
      </w:divBdr>
    </w:div>
    <w:div w:id="2013987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settings" Target="settings.xml"/><Relationship Id="rId7" Type="http://schemas.openxmlformats.org/officeDocument/2006/relationships/hyperlink" Target="mailto:Laurent.thiebaut@nokia.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portal.3gpp.org/Meetings?tbid=375&amp;SubTB=385"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TotalTime>
  <Pages>1</Pages>
  <Words>432</Words>
  <Characters>2463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2890</CharactersWithSpaces>
  <SharedDoc>false</SharedDoc>
  <HLinks>
    <vt:vector size="12" baseType="variant">
      <vt:variant>
        <vt:i4>8060928</vt:i4>
      </vt:variant>
      <vt:variant>
        <vt:i4>3</vt:i4>
      </vt:variant>
      <vt:variant>
        <vt:i4>0</vt:i4>
      </vt:variant>
      <vt:variant>
        <vt:i4>5</vt:i4>
      </vt:variant>
      <vt:variant>
        <vt:lpwstr>mailto:3GPPLiaison@etsi.org</vt:lpwstr>
      </vt:variant>
      <vt:variant>
        <vt:lpwstr/>
      </vt:variant>
      <vt:variant>
        <vt:i4>6750214</vt:i4>
      </vt:variant>
      <vt:variant>
        <vt:i4>0</vt:i4>
      </vt:variant>
      <vt:variant>
        <vt:i4>0</vt:i4>
      </vt:variant>
      <vt:variant>
        <vt:i4>5</vt:i4>
      </vt:variant>
      <vt:variant>
        <vt:lpwstr>mailto:Laurent.thiebaut@nokia.com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LTHM2</cp:lastModifiedBy>
  <cp:revision>5</cp:revision>
  <cp:lastPrinted>2002-04-23T07:10:00Z</cp:lastPrinted>
  <dcterms:created xsi:type="dcterms:W3CDTF">2023-04-19T14:56:00Z</dcterms:created>
  <dcterms:modified xsi:type="dcterms:W3CDTF">2023-04-23T19:47:00Z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(3)MprJTSrpmkKcnkNssWss7Os0ryuMz4a+AJtU+VqvMnuqW9rO5ZG9azv0AR2JAGQO6lvWoVd1_x000d_
I1oFRXTdx2iv7/0KwtlVSq9+3bnlg2KldU3zvxXJJyltOcTyS4ZPh4lQ2pT21r43bbcKeHDE_x000d_
vjXfNz9UJrGEGExBA7E7p3YTjwgho8qeNHPuqPVIxRgXO9kh+DR8gzLS2aloipr4eo+L64XO_x000d_
uUQ8C0Q2wfjGfvt82v</vt:lpwstr>
  </property>
  <property fmtid="{D5CDD505-2E9C-101B-9397-08002B2CF9AE}" pid="3" name="_2015_ms_pID_7253431">
    <vt:lpwstr>BAEEWg9rJYvaarRca/EL28eFWblU01XtzLgA8KcBYiOX0ys8AjiO60_x000d_
5x7MTEkswKhqKJCEAMvVzff87kfp+c9E9VyKu6XrHE5WGO/b+dWIE0FaUk3MK/x4U6XFwiG3_x000d_
hfXarKmE8V1LhzCD/FnQDH5eh1/H6vO61+FbpZctt/ez7Ik6gizAFqHKRWC7kSlONET923Ky_x000d_
gY3zwBb1r5eoLWy6y1pxH/Hqy5e5bJ1loBeY</vt:lpwstr>
  </property>
  <property fmtid="{D5CDD505-2E9C-101B-9397-08002B2CF9AE}" pid="4" name="_2015_ms_pID_7253432">
    <vt:lpwstr>Jg==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1681795476</vt:lpwstr>
  </property>
</Properties>
</file>